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6F" w:rsidRPr="003422DD" w:rsidRDefault="004C646F" w:rsidP="00FD3B9F">
      <w:pPr>
        <w:pStyle w:val="Nzev"/>
        <w:rPr>
          <w:rFonts w:ascii="Arial" w:hAnsi="Arial" w:cs="Arial"/>
          <w:b w:val="0"/>
          <w:bCs w:val="0"/>
        </w:rPr>
      </w:pPr>
      <w:r w:rsidRPr="003422DD">
        <w:rPr>
          <w:rFonts w:ascii="Arial" w:hAnsi="Arial" w:cs="Arial"/>
        </w:rPr>
        <w:t>Příkazní smlouva</w:t>
      </w:r>
    </w:p>
    <w:p w:rsidR="004C646F" w:rsidRDefault="004C646F" w:rsidP="00FD3B9F">
      <w:pPr>
        <w:pStyle w:val="Nzev"/>
        <w:tabs>
          <w:tab w:val="left" w:pos="709"/>
        </w:tabs>
        <w:jc w:val="both"/>
        <w:rPr>
          <w:rFonts w:ascii="Arial" w:hAnsi="Arial" w:cs="Arial"/>
          <w:b w:val="0"/>
          <w:bCs w:val="0"/>
          <w:sz w:val="22"/>
          <w:szCs w:val="22"/>
        </w:rPr>
      </w:pPr>
      <w:r w:rsidRPr="003422DD">
        <w:rPr>
          <w:rFonts w:ascii="Arial" w:hAnsi="Arial" w:cs="Arial"/>
          <w:b w:val="0"/>
          <w:bCs w:val="0"/>
          <w:sz w:val="22"/>
          <w:szCs w:val="22"/>
        </w:rPr>
        <w:t>číslo příkazce</w:t>
      </w:r>
      <w:r w:rsidRPr="00F11ACF">
        <w:rPr>
          <w:rFonts w:ascii="Arial" w:hAnsi="Arial" w:cs="Arial"/>
          <w:b w:val="0"/>
          <w:bCs w:val="0"/>
          <w:sz w:val="22"/>
          <w:szCs w:val="22"/>
        </w:rPr>
        <w:t xml:space="preserve">:                                                     č. příkazníka: </w:t>
      </w:r>
      <w:r w:rsidR="00431E9B">
        <w:rPr>
          <w:rFonts w:ascii="Arial" w:hAnsi="Arial" w:cs="Arial"/>
          <w:b w:val="0"/>
          <w:bCs w:val="0"/>
          <w:sz w:val="22"/>
          <w:szCs w:val="22"/>
        </w:rPr>
        <w:t>03-KON-</w:t>
      </w:r>
      <w:r w:rsidR="002A708E">
        <w:rPr>
          <w:rFonts w:ascii="Arial" w:hAnsi="Arial" w:cs="Arial"/>
          <w:b w:val="0"/>
          <w:bCs w:val="0"/>
          <w:sz w:val="22"/>
          <w:szCs w:val="22"/>
        </w:rPr>
        <w:t>…</w:t>
      </w:r>
      <w:r w:rsidR="00102BCA">
        <w:rPr>
          <w:rFonts w:ascii="Arial" w:hAnsi="Arial" w:cs="Arial"/>
          <w:b w:val="0"/>
          <w:bCs w:val="0"/>
          <w:sz w:val="22"/>
          <w:szCs w:val="22"/>
        </w:rPr>
        <w:t>-</w:t>
      </w:r>
      <w:r w:rsidR="002A708E">
        <w:rPr>
          <w:rFonts w:ascii="Arial" w:hAnsi="Arial" w:cs="Arial"/>
          <w:b w:val="0"/>
          <w:bCs w:val="0"/>
          <w:sz w:val="22"/>
          <w:szCs w:val="22"/>
        </w:rPr>
        <w:t>……</w:t>
      </w:r>
      <w:r w:rsidR="00102BCA">
        <w:rPr>
          <w:rFonts w:ascii="Arial" w:hAnsi="Arial" w:cs="Arial"/>
          <w:b w:val="0"/>
          <w:bCs w:val="0"/>
          <w:sz w:val="22"/>
          <w:szCs w:val="22"/>
        </w:rPr>
        <w:t>/</w:t>
      </w:r>
      <w:r w:rsidR="00FF556B">
        <w:rPr>
          <w:rFonts w:ascii="Arial" w:hAnsi="Arial" w:cs="Arial"/>
          <w:b w:val="0"/>
          <w:bCs w:val="0"/>
          <w:sz w:val="22"/>
          <w:szCs w:val="22"/>
        </w:rPr>
        <w:t>2</w:t>
      </w:r>
      <w:r w:rsidR="0065682D">
        <w:rPr>
          <w:rFonts w:ascii="Arial" w:hAnsi="Arial" w:cs="Arial"/>
          <w:b w:val="0"/>
          <w:bCs w:val="0"/>
          <w:sz w:val="22"/>
          <w:szCs w:val="22"/>
        </w:rPr>
        <w:t>3</w:t>
      </w:r>
    </w:p>
    <w:p w:rsidR="004C646F" w:rsidRDefault="004C646F" w:rsidP="00FD3B9F">
      <w:pPr>
        <w:pStyle w:val="Nzev"/>
        <w:tabs>
          <w:tab w:val="left" w:pos="709"/>
        </w:tabs>
        <w:jc w:val="both"/>
        <w:rPr>
          <w:b w:val="0"/>
          <w:bCs w:val="0"/>
          <w:sz w:val="28"/>
          <w:szCs w:val="28"/>
        </w:rPr>
      </w:pPr>
    </w:p>
    <w:p w:rsidR="004C5D50" w:rsidRPr="004C5D50" w:rsidRDefault="004C5D50" w:rsidP="00FD3B9F">
      <w:pPr>
        <w:pBdr>
          <w:bottom w:val="single" w:sz="6" w:space="12" w:color="auto"/>
        </w:pBdr>
        <w:spacing w:before="120"/>
        <w:jc w:val="center"/>
        <w:rPr>
          <w:b/>
          <w:bCs/>
          <w:sz w:val="28"/>
          <w:szCs w:val="24"/>
        </w:rPr>
      </w:pPr>
      <w:bookmarkStart w:id="0" w:name="_Hlk123762209"/>
      <w:r w:rsidRPr="004C5D50">
        <w:rPr>
          <w:b/>
          <w:bCs/>
          <w:sz w:val="28"/>
          <w:szCs w:val="24"/>
        </w:rPr>
        <w:t>„</w:t>
      </w:r>
      <w:r w:rsidR="0065682D" w:rsidRPr="0065682D">
        <w:rPr>
          <w:b/>
          <w:bCs/>
          <w:sz w:val="28"/>
          <w:szCs w:val="24"/>
        </w:rPr>
        <w:t>Zajištění koncesního řízení na výběr provozovatele VHI pro veřejnou potřebu ve vlastnictví městyse Stádlec</w:t>
      </w:r>
      <w:r w:rsidR="00CC434F">
        <w:rPr>
          <w:b/>
          <w:bCs/>
          <w:sz w:val="28"/>
          <w:szCs w:val="24"/>
        </w:rPr>
        <w:t>“</w:t>
      </w:r>
    </w:p>
    <w:bookmarkEnd w:id="0"/>
    <w:p w:rsidR="004C646F" w:rsidRPr="00C30CF6" w:rsidRDefault="004C646F" w:rsidP="00FD3B9F">
      <w:pPr>
        <w:pBdr>
          <w:bottom w:val="single" w:sz="6" w:space="12" w:color="auto"/>
        </w:pBdr>
        <w:spacing w:before="120"/>
        <w:jc w:val="center"/>
      </w:pPr>
      <w:r w:rsidRPr="00C30CF6">
        <w:t xml:space="preserve">uzavřená podle </w:t>
      </w:r>
      <w:r>
        <w:t>ustanovení § 2430 a násl. zák.</w:t>
      </w:r>
      <w:r w:rsidRPr="00C30CF6">
        <w:t xml:space="preserve">č. </w:t>
      </w:r>
      <w:r>
        <w:t xml:space="preserve">89/2012 Sb., občanského zákoníku, v platném znění </w:t>
      </w:r>
    </w:p>
    <w:p w:rsidR="009E76FD" w:rsidRDefault="009E76FD" w:rsidP="002B1A02">
      <w:pPr>
        <w:pStyle w:val="Nadpis1"/>
        <w:spacing w:before="120" w:after="0"/>
        <w:jc w:val="both"/>
        <w:rPr>
          <w:sz w:val="24"/>
          <w:szCs w:val="24"/>
        </w:rPr>
      </w:pPr>
    </w:p>
    <w:p w:rsidR="004C646F" w:rsidRPr="00C30CF6" w:rsidRDefault="004C646F" w:rsidP="00167A8E">
      <w:pPr>
        <w:pStyle w:val="Nadpis1"/>
        <w:numPr>
          <w:ilvl w:val="0"/>
          <w:numId w:val="16"/>
        </w:numPr>
        <w:spacing w:before="120" w:after="0"/>
        <w:ind w:left="284" w:hanging="284"/>
        <w:jc w:val="both"/>
        <w:rPr>
          <w:sz w:val="24"/>
          <w:szCs w:val="24"/>
        </w:rPr>
      </w:pPr>
      <w:r w:rsidRPr="00C30CF6">
        <w:rPr>
          <w:sz w:val="24"/>
          <w:szCs w:val="24"/>
        </w:rPr>
        <w:t>Smluvní strany</w:t>
      </w:r>
    </w:p>
    <w:p w:rsidR="004C646F" w:rsidRPr="00C30CF6" w:rsidRDefault="004C646F" w:rsidP="004C5D50">
      <w:pPr>
        <w:pStyle w:val="Nadpis2"/>
        <w:numPr>
          <w:ilvl w:val="0"/>
          <w:numId w:val="0"/>
        </w:numPr>
        <w:tabs>
          <w:tab w:val="left" w:pos="3261"/>
          <w:tab w:val="left" w:pos="3828"/>
        </w:tabs>
        <w:spacing w:before="120" w:after="0"/>
        <w:ind w:left="360" w:hanging="76"/>
        <w:rPr>
          <w:i w:val="0"/>
          <w:iCs w:val="0"/>
          <w:sz w:val="22"/>
          <w:szCs w:val="22"/>
        </w:rPr>
      </w:pPr>
      <w:r>
        <w:rPr>
          <w:i w:val="0"/>
          <w:iCs w:val="0"/>
          <w:sz w:val="22"/>
          <w:szCs w:val="22"/>
        </w:rPr>
        <w:t>1.1 Příkazce</w:t>
      </w:r>
      <w:r w:rsidR="004C5D50">
        <w:rPr>
          <w:i w:val="0"/>
          <w:iCs w:val="0"/>
          <w:sz w:val="22"/>
          <w:szCs w:val="22"/>
        </w:rPr>
        <w:t xml:space="preserve">: </w:t>
      </w:r>
      <w:r w:rsidR="004C5D50">
        <w:rPr>
          <w:i w:val="0"/>
          <w:iCs w:val="0"/>
          <w:sz w:val="22"/>
          <w:szCs w:val="22"/>
        </w:rPr>
        <w:tab/>
      </w:r>
      <w:r w:rsidR="0065682D">
        <w:rPr>
          <w:i w:val="0"/>
          <w:iCs w:val="0"/>
          <w:sz w:val="22"/>
          <w:szCs w:val="22"/>
        </w:rPr>
        <w:t>městys Stádlec</w:t>
      </w:r>
    </w:p>
    <w:p w:rsidR="004C646F" w:rsidRPr="009716E9" w:rsidRDefault="004C646F" w:rsidP="004C5D50">
      <w:pPr>
        <w:pStyle w:val="Nadpis2"/>
        <w:numPr>
          <w:ilvl w:val="0"/>
          <w:numId w:val="0"/>
        </w:numPr>
        <w:tabs>
          <w:tab w:val="left" w:pos="567"/>
        </w:tabs>
        <w:spacing w:before="120" w:after="0"/>
        <w:ind w:left="3261" w:hanging="2904"/>
        <w:rPr>
          <w:b w:val="0"/>
          <w:bCs w:val="0"/>
          <w:i w:val="0"/>
          <w:iCs w:val="0"/>
          <w:sz w:val="22"/>
          <w:szCs w:val="22"/>
        </w:rPr>
      </w:pPr>
      <w:r w:rsidRPr="009716E9">
        <w:rPr>
          <w:b w:val="0"/>
          <w:bCs w:val="0"/>
          <w:i w:val="0"/>
          <w:iCs w:val="0"/>
          <w:sz w:val="22"/>
          <w:szCs w:val="22"/>
        </w:rPr>
        <w:tab/>
      </w:r>
      <w:r>
        <w:rPr>
          <w:b w:val="0"/>
          <w:bCs w:val="0"/>
          <w:i w:val="0"/>
          <w:iCs w:val="0"/>
          <w:sz w:val="22"/>
          <w:szCs w:val="22"/>
        </w:rPr>
        <w:t>Sídlo:</w:t>
      </w:r>
      <w:r w:rsidR="004C5D50">
        <w:rPr>
          <w:b w:val="0"/>
          <w:bCs w:val="0"/>
          <w:i w:val="0"/>
          <w:iCs w:val="0"/>
          <w:sz w:val="22"/>
          <w:szCs w:val="22"/>
        </w:rPr>
        <w:tab/>
      </w:r>
      <w:r w:rsidR="0065682D" w:rsidRPr="0065682D">
        <w:rPr>
          <w:b w:val="0"/>
          <w:bCs w:val="0"/>
          <w:i w:val="0"/>
          <w:iCs w:val="0"/>
          <w:sz w:val="22"/>
          <w:szCs w:val="22"/>
        </w:rPr>
        <w:t>Stádlec 150</w:t>
      </w:r>
      <w:r w:rsidR="0065682D">
        <w:rPr>
          <w:b w:val="0"/>
          <w:bCs w:val="0"/>
          <w:i w:val="0"/>
          <w:iCs w:val="0"/>
          <w:sz w:val="22"/>
          <w:szCs w:val="22"/>
        </w:rPr>
        <w:t>, 391 62, Stádlec</w:t>
      </w:r>
    </w:p>
    <w:p w:rsidR="004C646F" w:rsidRDefault="00CC434F" w:rsidP="004C5D50">
      <w:pPr>
        <w:tabs>
          <w:tab w:val="left" w:pos="3261"/>
        </w:tabs>
        <w:spacing w:before="120"/>
        <w:ind w:left="567" w:hanging="567"/>
      </w:pPr>
      <w:r>
        <w:tab/>
        <w:t>IČ:</w:t>
      </w:r>
      <w:r w:rsidR="004C5D50">
        <w:tab/>
      </w:r>
      <w:r w:rsidR="0065682D" w:rsidRPr="0065682D">
        <w:t>00252930</w:t>
      </w:r>
    </w:p>
    <w:p w:rsidR="00BE0258" w:rsidRDefault="00BE0258" w:rsidP="004C5D50">
      <w:pPr>
        <w:tabs>
          <w:tab w:val="left" w:pos="3261"/>
        </w:tabs>
        <w:spacing w:before="120"/>
        <w:ind w:left="567" w:hanging="567"/>
      </w:pPr>
      <w:r>
        <w:tab/>
        <w:t>DIČ:</w:t>
      </w:r>
      <w:r>
        <w:tab/>
        <w:t>CZ</w:t>
      </w:r>
      <w:r w:rsidR="0065682D" w:rsidRPr="0065682D">
        <w:t xml:space="preserve"> 00252930</w:t>
      </w:r>
    </w:p>
    <w:p w:rsidR="004C646F" w:rsidRPr="00C30CF6" w:rsidRDefault="004C646F" w:rsidP="004C5D50">
      <w:pPr>
        <w:tabs>
          <w:tab w:val="left" w:pos="3261"/>
        </w:tabs>
        <w:spacing w:before="120"/>
        <w:ind w:left="567" w:hanging="567"/>
      </w:pPr>
      <w:r>
        <w:tab/>
      </w:r>
      <w:r w:rsidRPr="00BC5177">
        <w:t xml:space="preserve">Zastoupený:   </w:t>
      </w:r>
      <w:r w:rsidRPr="00BC5177">
        <w:tab/>
      </w:r>
      <w:r w:rsidR="0065682D" w:rsidRPr="0065682D">
        <w:t>Ing. Pavel Doubek</w:t>
      </w:r>
      <w:r w:rsidR="002A708E" w:rsidRPr="00BC5177">
        <w:t>, starost</w:t>
      </w:r>
      <w:r w:rsidR="0065682D">
        <w:t>a</w:t>
      </w:r>
      <w:r w:rsidR="002A708E" w:rsidRPr="00BC5177">
        <w:t xml:space="preserve"> </w:t>
      </w:r>
      <w:r w:rsidR="0065682D">
        <w:t>městyse</w:t>
      </w:r>
    </w:p>
    <w:p w:rsidR="004C646F" w:rsidRPr="002F1381" w:rsidRDefault="004C646F" w:rsidP="004C5D50">
      <w:pPr>
        <w:tabs>
          <w:tab w:val="left" w:pos="3261"/>
        </w:tabs>
        <w:spacing w:before="120"/>
        <w:ind w:left="567"/>
      </w:pPr>
      <w:r w:rsidRPr="00EC31FA">
        <w:t>Bankovní spojení:</w:t>
      </w:r>
      <w:r w:rsidRPr="00EC31FA">
        <w:tab/>
      </w:r>
      <w:r w:rsidR="0065682D">
        <w:t>KB Tábor</w:t>
      </w:r>
      <w:r w:rsidR="00CC434F" w:rsidRPr="002A708E">
        <w:t>, č.ú.</w:t>
      </w:r>
      <w:r w:rsidR="002F1381">
        <w:t xml:space="preserve"> </w:t>
      </w:r>
      <w:r w:rsidR="0065682D" w:rsidRPr="0065682D">
        <w:t>4420301/0100</w:t>
      </w:r>
      <w:r w:rsidRPr="002F1381">
        <w:tab/>
      </w:r>
    </w:p>
    <w:p w:rsidR="004C646F" w:rsidRPr="002F1381" w:rsidRDefault="00CC434F" w:rsidP="004C5D50">
      <w:pPr>
        <w:tabs>
          <w:tab w:val="left" w:pos="3261"/>
        </w:tabs>
        <w:spacing w:before="120"/>
      </w:pPr>
      <w:r w:rsidRPr="002F1381">
        <w:t xml:space="preserve"> </w:t>
      </w:r>
      <w:r w:rsidR="004C646F" w:rsidRPr="002F1381">
        <w:t xml:space="preserve">        Telefon:</w:t>
      </w:r>
      <w:r w:rsidR="004C646F" w:rsidRPr="002F1381">
        <w:tab/>
      </w:r>
      <w:r w:rsidR="005009B1" w:rsidRPr="002F1381">
        <w:t>+420</w:t>
      </w:r>
      <w:r w:rsidR="005C0539">
        <w:t> </w:t>
      </w:r>
      <w:hyperlink r:id="rId7" w:history="1">
        <w:r w:rsidR="0065682D" w:rsidRPr="0065682D">
          <w:t>606 300 313</w:t>
        </w:r>
      </w:hyperlink>
      <w:r w:rsidR="0065682D">
        <w:t xml:space="preserve"> </w:t>
      </w:r>
      <w:r w:rsidR="004C646F" w:rsidRPr="002F1381">
        <w:tab/>
      </w:r>
      <w:r w:rsidR="004C646F" w:rsidRPr="002F1381">
        <w:tab/>
        <w:t xml:space="preserve"> </w:t>
      </w:r>
      <w:r w:rsidR="004C646F" w:rsidRPr="002F1381">
        <w:tab/>
      </w:r>
    </w:p>
    <w:p w:rsidR="004C646F" w:rsidRPr="002F1381" w:rsidRDefault="002F1381" w:rsidP="002F1381">
      <w:pPr>
        <w:tabs>
          <w:tab w:val="left" w:pos="3261"/>
        </w:tabs>
        <w:ind w:left="567"/>
      </w:pPr>
      <w:r w:rsidRPr="002F1381">
        <w:t>E-mail:</w:t>
      </w:r>
      <w:r w:rsidR="004C646F" w:rsidRPr="002F1381">
        <w:rPr>
          <w:color w:val="548DD4" w:themeColor="text2" w:themeTint="99"/>
          <w:sz w:val="20"/>
          <w:szCs w:val="20"/>
        </w:rPr>
        <w:tab/>
      </w:r>
      <w:hyperlink r:id="rId8" w:history="1">
        <w:r w:rsidR="0065682D">
          <w:rPr>
            <w:rStyle w:val="Hypertextovodkaz"/>
            <w:rFonts w:ascii="Source Sans Pro" w:hAnsi="Source Sans Pro"/>
            <w:color w:val="CC3366"/>
            <w:shd w:val="clear" w:color="auto" w:fill="FFFFFF"/>
          </w:rPr>
          <w:t>starosta@stadlec.eu</w:t>
        </w:r>
      </w:hyperlink>
      <w:r w:rsidR="0065682D">
        <w:t xml:space="preserve"> </w:t>
      </w:r>
    </w:p>
    <w:p w:rsidR="004C646F" w:rsidRDefault="004C646F" w:rsidP="00FD3B9F">
      <w:pPr>
        <w:spacing w:before="120"/>
        <w:ind w:left="3396" w:hanging="2829"/>
      </w:pPr>
      <w:r w:rsidRPr="00C30CF6">
        <w:t>(dále jen „</w:t>
      </w:r>
      <w:r>
        <w:t>Příkazce</w:t>
      </w:r>
      <w:r w:rsidRPr="00C30CF6">
        <w:t>“)</w:t>
      </w:r>
    </w:p>
    <w:p w:rsidR="00122A4C" w:rsidRDefault="00122A4C" w:rsidP="00FD3B9F">
      <w:pPr>
        <w:spacing w:before="120"/>
        <w:ind w:left="3396" w:hanging="2829"/>
      </w:pPr>
    </w:p>
    <w:p w:rsidR="004C646F" w:rsidRPr="00C30CF6" w:rsidRDefault="004C646F" w:rsidP="00FD3B9F"/>
    <w:p w:rsidR="004C646F" w:rsidRPr="00C30CF6" w:rsidRDefault="004C646F" w:rsidP="004C5D50">
      <w:pPr>
        <w:pStyle w:val="Nadpis2"/>
        <w:numPr>
          <w:ilvl w:val="0"/>
          <w:numId w:val="0"/>
        </w:numPr>
        <w:tabs>
          <w:tab w:val="left" w:pos="-567"/>
          <w:tab w:val="left" w:pos="3261"/>
        </w:tabs>
        <w:spacing w:before="0" w:after="0"/>
        <w:ind w:left="3261" w:hanging="2977"/>
        <w:rPr>
          <w:i w:val="0"/>
          <w:iCs w:val="0"/>
          <w:sz w:val="22"/>
          <w:szCs w:val="22"/>
        </w:rPr>
      </w:pPr>
      <w:r>
        <w:rPr>
          <w:i w:val="0"/>
          <w:iCs w:val="0"/>
          <w:sz w:val="22"/>
          <w:szCs w:val="22"/>
        </w:rPr>
        <w:t>1.2 Příkazník:</w:t>
      </w:r>
      <w:r>
        <w:rPr>
          <w:i w:val="0"/>
          <w:iCs w:val="0"/>
          <w:sz w:val="22"/>
          <w:szCs w:val="22"/>
        </w:rPr>
        <w:tab/>
      </w:r>
      <w:r w:rsidRPr="00C30CF6">
        <w:rPr>
          <w:i w:val="0"/>
          <w:iCs w:val="0"/>
          <w:sz w:val="22"/>
          <w:szCs w:val="22"/>
        </w:rPr>
        <w:t>Vodohospodářský rozvoj a v</w:t>
      </w:r>
      <w:r w:rsidR="004C5D50">
        <w:rPr>
          <w:i w:val="0"/>
          <w:iCs w:val="0"/>
          <w:sz w:val="22"/>
          <w:szCs w:val="22"/>
        </w:rPr>
        <w:t>ýstavba a.s.</w:t>
      </w:r>
    </w:p>
    <w:p w:rsidR="004C646F" w:rsidRPr="00694EFF" w:rsidRDefault="004C646F" w:rsidP="00AF7041">
      <w:pPr>
        <w:pStyle w:val="Nadpis2"/>
        <w:numPr>
          <w:ilvl w:val="0"/>
          <w:numId w:val="0"/>
        </w:numPr>
        <w:tabs>
          <w:tab w:val="left" w:pos="567"/>
          <w:tab w:val="left" w:pos="3261"/>
        </w:tabs>
        <w:spacing w:before="120" w:after="0"/>
        <w:ind w:left="357"/>
        <w:rPr>
          <w:b w:val="0"/>
          <w:bCs w:val="0"/>
          <w:i w:val="0"/>
          <w:iCs w:val="0"/>
          <w:sz w:val="22"/>
          <w:szCs w:val="22"/>
        </w:rPr>
      </w:pPr>
      <w:r w:rsidRPr="00694EFF">
        <w:rPr>
          <w:b w:val="0"/>
          <w:bCs w:val="0"/>
          <w:i w:val="0"/>
          <w:iCs w:val="0"/>
          <w:sz w:val="22"/>
          <w:szCs w:val="22"/>
        </w:rPr>
        <w:tab/>
        <w:t>Sídlo:</w:t>
      </w:r>
      <w:r w:rsidRPr="00694EFF">
        <w:rPr>
          <w:b w:val="0"/>
          <w:bCs w:val="0"/>
          <w:i w:val="0"/>
          <w:iCs w:val="0"/>
          <w:sz w:val="22"/>
          <w:szCs w:val="22"/>
        </w:rPr>
        <w:tab/>
        <w:t>Nábřežní 4, 150 56 Praha 5</w:t>
      </w:r>
    </w:p>
    <w:p w:rsidR="004C646F" w:rsidRPr="00C30CF6" w:rsidRDefault="004C646F" w:rsidP="00AF7041">
      <w:pPr>
        <w:tabs>
          <w:tab w:val="left" w:pos="3261"/>
        </w:tabs>
        <w:spacing w:before="120"/>
        <w:ind w:left="567"/>
      </w:pPr>
      <w:r w:rsidRPr="00C30CF6">
        <w:t>IČ:</w:t>
      </w:r>
      <w:r w:rsidRPr="00C30CF6">
        <w:tab/>
        <w:t>47116901</w:t>
      </w:r>
    </w:p>
    <w:p w:rsidR="004C646F" w:rsidRDefault="00AF7041" w:rsidP="00AF7041">
      <w:pPr>
        <w:tabs>
          <w:tab w:val="left" w:pos="3261"/>
        </w:tabs>
        <w:spacing w:before="120"/>
        <w:ind w:left="567"/>
      </w:pPr>
      <w:r>
        <w:t>DIČ:</w:t>
      </w:r>
      <w:r>
        <w:tab/>
      </w:r>
      <w:r w:rsidR="004C646F" w:rsidRPr="00C30CF6">
        <w:t>CZ47116901</w:t>
      </w:r>
    </w:p>
    <w:p w:rsidR="004C646F" w:rsidRPr="00694EFF" w:rsidRDefault="004C646F" w:rsidP="00FD3B9F">
      <w:pPr>
        <w:tabs>
          <w:tab w:val="left" w:pos="3828"/>
        </w:tabs>
        <w:spacing w:before="120"/>
        <w:ind w:left="3828" w:hanging="3261"/>
      </w:pPr>
      <w:r>
        <w:t>Zapsaný v obchodním rejstříku:</w:t>
      </w:r>
      <w:r>
        <w:tab/>
      </w:r>
      <w:r w:rsidRPr="00694EFF">
        <w:t>vedeném Městským soudem v Praze, oddíl B, vložka 1930</w:t>
      </w:r>
    </w:p>
    <w:p w:rsidR="004C646F" w:rsidRDefault="004C646F" w:rsidP="00AF7041">
      <w:pPr>
        <w:pStyle w:val="Nadpis3"/>
        <w:spacing w:before="120" w:after="0"/>
        <w:ind w:left="3261" w:hanging="2694"/>
        <w:jc w:val="left"/>
        <w:rPr>
          <w:rFonts w:ascii="Arial" w:hAnsi="Arial" w:cs="Arial"/>
          <w:b w:val="0"/>
          <w:bCs w:val="0"/>
          <w:sz w:val="22"/>
          <w:szCs w:val="22"/>
        </w:rPr>
      </w:pPr>
      <w:r w:rsidRPr="009716E9">
        <w:rPr>
          <w:rFonts w:ascii="Arial" w:hAnsi="Arial" w:cs="Arial"/>
          <w:b w:val="0"/>
          <w:bCs w:val="0"/>
          <w:sz w:val="22"/>
          <w:szCs w:val="22"/>
        </w:rPr>
        <w:t xml:space="preserve">Zastoupený:                        Ing. </w:t>
      </w:r>
      <w:r>
        <w:rPr>
          <w:rFonts w:ascii="Arial" w:hAnsi="Arial" w:cs="Arial"/>
          <w:b w:val="0"/>
          <w:bCs w:val="0"/>
          <w:sz w:val="22"/>
          <w:szCs w:val="22"/>
        </w:rPr>
        <w:t>Šárkou Balšánkovou</w:t>
      </w:r>
      <w:r w:rsidRPr="009716E9">
        <w:rPr>
          <w:rFonts w:ascii="Arial" w:hAnsi="Arial" w:cs="Arial"/>
          <w:b w:val="0"/>
          <w:bCs w:val="0"/>
          <w:sz w:val="22"/>
          <w:szCs w:val="22"/>
        </w:rPr>
        <w:t xml:space="preserve">, </w:t>
      </w:r>
      <w:r>
        <w:rPr>
          <w:rFonts w:ascii="Arial" w:hAnsi="Arial" w:cs="Arial"/>
          <w:b w:val="0"/>
          <w:bCs w:val="0"/>
          <w:sz w:val="22"/>
          <w:szCs w:val="22"/>
        </w:rPr>
        <w:t>místopředsedou představenstva,</w:t>
      </w:r>
    </w:p>
    <w:p w:rsidR="004C646F" w:rsidRPr="009716E9" w:rsidRDefault="004C646F" w:rsidP="00122A4C">
      <w:pPr>
        <w:pStyle w:val="Nadpis3"/>
        <w:spacing w:before="0" w:after="0"/>
        <w:ind w:left="3402" w:hanging="142"/>
        <w:jc w:val="left"/>
        <w:rPr>
          <w:rFonts w:ascii="Arial" w:hAnsi="Arial" w:cs="Arial"/>
          <w:b w:val="0"/>
          <w:bCs w:val="0"/>
          <w:sz w:val="22"/>
          <w:szCs w:val="22"/>
        </w:rPr>
      </w:pPr>
      <w:r>
        <w:rPr>
          <w:rFonts w:ascii="Arial" w:hAnsi="Arial" w:cs="Arial"/>
          <w:b w:val="0"/>
          <w:bCs w:val="0"/>
          <w:sz w:val="22"/>
          <w:szCs w:val="22"/>
        </w:rPr>
        <w:t>Ing. Jiřím Frýbou, členem představenstva</w:t>
      </w:r>
    </w:p>
    <w:p w:rsidR="004C646F" w:rsidRPr="00C30CF6" w:rsidRDefault="004C646F" w:rsidP="00AF7041">
      <w:pPr>
        <w:tabs>
          <w:tab w:val="left" w:pos="3261"/>
        </w:tabs>
        <w:spacing w:before="120"/>
        <w:ind w:left="3261" w:hanging="2694"/>
      </w:pPr>
      <w:r w:rsidRPr="00C30CF6">
        <w:t>Smluvní zástupce:</w:t>
      </w:r>
      <w:r w:rsidRPr="00C30CF6">
        <w:rPr>
          <w:b/>
          <w:bCs/>
        </w:rPr>
        <w:t xml:space="preserve"> </w:t>
      </w:r>
      <w:r w:rsidRPr="00C30CF6">
        <w:rPr>
          <w:b/>
          <w:bCs/>
        </w:rPr>
        <w:tab/>
      </w:r>
      <w:r>
        <w:t xml:space="preserve">Ing. </w:t>
      </w:r>
      <w:r w:rsidR="00BF2F9B">
        <w:t>Lukáš Drbola</w:t>
      </w:r>
      <w:r w:rsidRPr="00C30CF6">
        <w:t xml:space="preserve">, </w:t>
      </w:r>
      <w:r>
        <w:t>ředitel divize 03</w:t>
      </w:r>
    </w:p>
    <w:p w:rsidR="004C646F" w:rsidRPr="00C30CF6" w:rsidRDefault="004C646F" w:rsidP="00AF7041">
      <w:pPr>
        <w:tabs>
          <w:tab w:val="left" w:pos="3261"/>
        </w:tabs>
        <w:spacing w:before="120"/>
        <w:ind w:left="567"/>
      </w:pPr>
      <w:r w:rsidRPr="00C30CF6">
        <w:t>Bankovní spojení:</w:t>
      </w:r>
      <w:r w:rsidRPr="00C30CF6">
        <w:tab/>
        <w:t>Komerční banka, a.s., Praha 5</w:t>
      </w:r>
    </w:p>
    <w:p w:rsidR="004C646F" w:rsidRPr="00C30CF6" w:rsidRDefault="004C646F" w:rsidP="00AF7041">
      <w:pPr>
        <w:tabs>
          <w:tab w:val="left" w:pos="567"/>
          <w:tab w:val="left" w:pos="3261"/>
        </w:tabs>
      </w:pPr>
      <w:r>
        <w:tab/>
      </w:r>
      <w:r>
        <w:tab/>
      </w:r>
      <w:r w:rsidRPr="00C30CF6">
        <w:t>č.ú. : 19-1583390227/0100</w:t>
      </w:r>
    </w:p>
    <w:p w:rsidR="0001430E" w:rsidRPr="0001430E" w:rsidRDefault="004C646F" w:rsidP="0001430E">
      <w:pPr>
        <w:tabs>
          <w:tab w:val="left" w:pos="3261"/>
        </w:tabs>
        <w:spacing w:before="120"/>
      </w:pPr>
      <w:r w:rsidRPr="00C30CF6">
        <w:t xml:space="preserve">         </w:t>
      </w:r>
      <w:r w:rsidRPr="0001430E">
        <w:t>Technický zástupce:</w:t>
      </w:r>
      <w:r w:rsidRPr="0001430E">
        <w:tab/>
      </w:r>
      <w:r w:rsidR="0001430E" w:rsidRPr="0001430E">
        <w:t>Ing. Lukáš Drbola</w:t>
      </w:r>
    </w:p>
    <w:p w:rsidR="0001430E" w:rsidRPr="0001430E" w:rsidRDefault="0001430E" w:rsidP="0001430E">
      <w:pPr>
        <w:tabs>
          <w:tab w:val="left" w:pos="3261"/>
        </w:tabs>
        <w:rPr>
          <w:sz w:val="20"/>
          <w:szCs w:val="20"/>
        </w:rPr>
      </w:pPr>
      <w:r w:rsidRPr="0001430E">
        <w:rPr>
          <w:sz w:val="20"/>
          <w:szCs w:val="20"/>
        </w:rPr>
        <w:t xml:space="preserve">         </w:t>
      </w:r>
      <w:r w:rsidRPr="0001430E">
        <w:rPr>
          <w:sz w:val="20"/>
          <w:szCs w:val="20"/>
        </w:rPr>
        <w:tab/>
        <w:t>Telefon/E-mail: 257 110 332, 605 294 528,</w:t>
      </w:r>
      <w:r w:rsidRPr="0001430E">
        <w:rPr>
          <w:sz w:val="20"/>
          <w:szCs w:val="20"/>
        </w:rPr>
        <w:tab/>
      </w:r>
      <w:hyperlink r:id="rId9" w:history="1">
        <w:r w:rsidRPr="0001430E">
          <w:rPr>
            <w:rStyle w:val="Hypertextovodkaz"/>
            <w:rFonts w:cs="Arial"/>
            <w:sz w:val="20"/>
            <w:szCs w:val="20"/>
          </w:rPr>
          <w:t>drbola@vrv.cz</w:t>
        </w:r>
      </w:hyperlink>
      <w:r w:rsidRPr="0001430E">
        <w:rPr>
          <w:sz w:val="20"/>
          <w:szCs w:val="20"/>
        </w:rPr>
        <w:t xml:space="preserve"> </w:t>
      </w:r>
    </w:p>
    <w:p w:rsidR="004C646F" w:rsidRPr="0001430E" w:rsidRDefault="0001430E" w:rsidP="00AF7041">
      <w:pPr>
        <w:tabs>
          <w:tab w:val="left" w:pos="3261"/>
        </w:tabs>
        <w:spacing w:before="120"/>
      </w:pPr>
      <w:r w:rsidRPr="0001430E">
        <w:tab/>
      </w:r>
      <w:r w:rsidR="004C646F" w:rsidRPr="0001430E">
        <w:t>Ing. Eva Frýbová</w:t>
      </w:r>
    </w:p>
    <w:p w:rsidR="004C646F" w:rsidRPr="0001430E" w:rsidRDefault="004C646F" w:rsidP="00AF7041">
      <w:pPr>
        <w:tabs>
          <w:tab w:val="left" w:pos="3261"/>
        </w:tabs>
        <w:jc w:val="left"/>
      </w:pPr>
      <w:r w:rsidRPr="0001430E">
        <w:rPr>
          <w:sz w:val="20"/>
          <w:szCs w:val="20"/>
        </w:rPr>
        <w:t xml:space="preserve">         </w:t>
      </w:r>
      <w:r w:rsidRPr="0001430E">
        <w:rPr>
          <w:sz w:val="20"/>
          <w:szCs w:val="20"/>
        </w:rPr>
        <w:tab/>
        <w:t>Telefon/E-mail:</w:t>
      </w:r>
      <w:r w:rsidR="00413663">
        <w:rPr>
          <w:sz w:val="20"/>
          <w:szCs w:val="20"/>
        </w:rPr>
        <w:t xml:space="preserve">  </w:t>
      </w:r>
      <w:r w:rsidRPr="0001430E">
        <w:rPr>
          <w:sz w:val="20"/>
          <w:szCs w:val="20"/>
        </w:rPr>
        <w:t xml:space="preserve">257 110 212, 603 321 119,  </w:t>
      </w:r>
      <w:hyperlink r:id="rId10" w:history="1">
        <w:r w:rsidRPr="0001430E">
          <w:rPr>
            <w:rStyle w:val="Hypertextovodkaz"/>
            <w:rFonts w:cs="Arial"/>
            <w:sz w:val="20"/>
            <w:szCs w:val="20"/>
          </w:rPr>
          <w:t>frybova@vrv.cz</w:t>
        </w:r>
      </w:hyperlink>
    </w:p>
    <w:p w:rsidR="0001430E" w:rsidRPr="0001430E" w:rsidRDefault="0001430E" w:rsidP="0065682D">
      <w:pPr>
        <w:tabs>
          <w:tab w:val="left" w:pos="3261"/>
        </w:tabs>
        <w:spacing w:before="120"/>
        <w:rPr>
          <w:sz w:val="20"/>
          <w:szCs w:val="20"/>
        </w:rPr>
      </w:pPr>
      <w:r w:rsidRPr="0001430E">
        <w:tab/>
      </w:r>
    </w:p>
    <w:p w:rsidR="0001430E" w:rsidRPr="0001430E" w:rsidRDefault="0001430E" w:rsidP="0001430E">
      <w:pPr>
        <w:tabs>
          <w:tab w:val="left" w:pos="3261"/>
        </w:tabs>
      </w:pPr>
    </w:p>
    <w:p w:rsidR="004C646F" w:rsidRDefault="004C646F" w:rsidP="006F3EAD">
      <w:pPr>
        <w:tabs>
          <w:tab w:val="left" w:pos="3828"/>
        </w:tabs>
      </w:pPr>
      <w:r w:rsidRPr="0001430E">
        <w:t xml:space="preserve">         (dále jen „Příkazník“)</w:t>
      </w:r>
    </w:p>
    <w:p w:rsidR="004C646F" w:rsidRDefault="004C646F" w:rsidP="006F3EAD">
      <w:pPr>
        <w:tabs>
          <w:tab w:val="left" w:pos="3828"/>
        </w:tabs>
      </w:pPr>
    </w:p>
    <w:p w:rsidR="00CC434F" w:rsidRDefault="00CC434F" w:rsidP="006F3EAD">
      <w:pPr>
        <w:tabs>
          <w:tab w:val="left" w:pos="3828"/>
        </w:tabs>
      </w:pPr>
    </w:p>
    <w:p w:rsidR="004C646F" w:rsidRDefault="004C646F" w:rsidP="00167A8E">
      <w:pPr>
        <w:pStyle w:val="Nadpis1"/>
        <w:numPr>
          <w:ilvl w:val="0"/>
          <w:numId w:val="16"/>
        </w:numPr>
        <w:tabs>
          <w:tab w:val="num" w:pos="360"/>
        </w:tabs>
        <w:spacing w:before="120" w:after="0"/>
        <w:ind w:left="284" w:hanging="284"/>
        <w:jc w:val="both"/>
        <w:rPr>
          <w:sz w:val="24"/>
          <w:szCs w:val="24"/>
        </w:rPr>
      </w:pPr>
      <w:r w:rsidRPr="005D2DA3">
        <w:rPr>
          <w:sz w:val="24"/>
          <w:szCs w:val="24"/>
        </w:rPr>
        <w:lastRenderedPageBreak/>
        <w:t>Předmět smlouvy</w:t>
      </w:r>
    </w:p>
    <w:p w:rsidR="004C646F" w:rsidRDefault="004C646F" w:rsidP="00167A8E">
      <w:pPr>
        <w:pStyle w:val="Zkladntext"/>
        <w:numPr>
          <w:ilvl w:val="0"/>
          <w:numId w:val="18"/>
        </w:numPr>
        <w:spacing w:before="120" w:after="0"/>
        <w:ind w:left="426" w:hanging="426"/>
        <w:rPr>
          <w:sz w:val="22"/>
          <w:szCs w:val="22"/>
        </w:rPr>
      </w:pPr>
      <w:r w:rsidRPr="00B440CC">
        <w:rPr>
          <w:sz w:val="22"/>
          <w:szCs w:val="22"/>
        </w:rPr>
        <w:t xml:space="preserve">Předmětem </w:t>
      </w:r>
      <w:r>
        <w:rPr>
          <w:sz w:val="22"/>
          <w:szCs w:val="22"/>
        </w:rPr>
        <w:t>této smlouvy je obstarání níže specifikované záležitosti příkazce Příkazníkem.</w:t>
      </w:r>
    </w:p>
    <w:p w:rsidR="004C646F" w:rsidRPr="00280B6D" w:rsidRDefault="004C646F" w:rsidP="00280B6D">
      <w:pPr>
        <w:pStyle w:val="Zkladntext"/>
        <w:numPr>
          <w:ilvl w:val="0"/>
          <w:numId w:val="18"/>
        </w:numPr>
        <w:spacing w:before="120" w:after="0"/>
        <w:ind w:left="426" w:hanging="426"/>
        <w:rPr>
          <w:sz w:val="22"/>
          <w:szCs w:val="22"/>
        </w:rPr>
      </w:pPr>
      <w:r w:rsidRPr="00CF4FE1">
        <w:rPr>
          <w:sz w:val="22"/>
          <w:szCs w:val="22"/>
        </w:rPr>
        <w:t xml:space="preserve">Příkazník </w:t>
      </w:r>
      <w:r>
        <w:rPr>
          <w:sz w:val="22"/>
          <w:szCs w:val="22"/>
        </w:rPr>
        <w:t>se zavazuje, že v rozsahu dohodnutém v této smlouvě a za podmínek v ní uvedených zajistí a vykoná pro Příkazc</w:t>
      </w:r>
      <w:r w:rsidR="00AF7041">
        <w:rPr>
          <w:sz w:val="22"/>
          <w:szCs w:val="22"/>
        </w:rPr>
        <w:t>e</w:t>
      </w:r>
      <w:r>
        <w:rPr>
          <w:sz w:val="22"/>
          <w:szCs w:val="22"/>
        </w:rPr>
        <w:t xml:space="preserve"> práce, výkony a poradenské služby</w:t>
      </w:r>
      <w:r w:rsidRPr="00CF4FE1">
        <w:rPr>
          <w:sz w:val="22"/>
          <w:szCs w:val="22"/>
        </w:rPr>
        <w:t xml:space="preserve"> v rámci </w:t>
      </w:r>
      <w:r w:rsidRPr="00107ADD">
        <w:rPr>
          <w:sz w:val="22"/>
          <w:szCs w:val="22"/>
        </w:rPr>
        <w:t xml:space="preserve">zakázky </w:t>
      </w:r>
      <w:r w:rsidR="0065682D" w:rsidRPr="0065682D">
        <w:rPr>
          <w:b/>
          <w:sz w:val="22"/>
          <w:szCs w:val="22"/>
        </w:rPr>
        <w:t>„Zajištění koncesního řízení na výběr provozovatele VHI pro veřejnou potřebu ve vlastnictví městyse Stádlec“</w:t>
      </w:r>
      <w:r w:rsidRPr="00280B6D">
        <w:rPr>
          <w:b/>
          <w:sz w:val="22"/>
          <w:szCs w:val="22"/>
        </w:rPr>
        <w:t>.</w:t>
      </w:r>
    </w:p>
    <w:p w:rsidR="004C646F" w:rsidRPr="00C30CF6" w:rsidRDefault="004C646F" w:rsidP="00FD3B9F">
      <w:pPr>
        <w:tabs>
          <w:tab w:val="left" w:pos="540"/>
          <w:tab w:val="left" w:pos="4680"/>
          <w:tab w:val="left" w:pos="5670"/>
        </w:tabs>
        <w:spacing w:before="120"/>
        <w:ind w:firstLine="426"/>
      </w:pPr>
      <w:r>
        <w:t xml:space="preserve">Plnění závazku </w:t>
      </w:r>
      <w:r w:rsidRPr="00C30CF6">
        <w:t>zahrnuje zejména tyto činnosti:</w:t>
      </w:r>
    </w:p>
    <w:p w:rsidR="006C21D7" w:rsidRDefault="006C21D7" w:rsidP="00167A8E">
      <w:pPr>
        <w:pStyle w:val="Odstavecseseznamem"/>
        <w:numPr>
          <w:ilvl w:val="0"/>
          <w:numId w:val="15"/>
        </w:numPr>
        <w:autoSpaceDE w:val="0"/>
        <w:autoSpaceDN w:val="0"/>
        <w:adjustRightInd w:val="0"/>
        <w:spacing w:before="60"/>
        <w:ind w:left="714" w:hanging="357"/>
        <w:jc w:val="both"/>
        <w:rPr>
          <w:rFonts w:cs="Arial"/>
          <w:sz w:val="22"/>
          <w:szCs w:val="22"/>
        </w:rPr>
      </w:pPr>
      <w:r>
        <w:rPr>
          <w:rFonts w:cs="Arial"/>
          <w:sz w:val="22"/>
          <w:szCs w:val="22"/>
        </w:rPr>
        <w:t>Zpracování základních parametrů</w:t>
      </w:r>
      <w:r w:rsidR="00E51A5B">
        <w:rPr>
          <w:rFonts w:cs="Arial"/>
          <w:sz w:val="22"/>
          <w:szCs w:val="22"/>
        </w:rPr>
        <w:t xml:space="preserve"> a podmínek koncese, návrh a projednání kritérií kvalifikace pro účast v koncesním řízení,</w:t>
      </w:r>
    </w:p>
    <w:p w:rsidR="004C646F" w:rsidRPr="005B17EF" w:rsidRDefault="004C646F" w:rsidP="00167A8E">
      <w:pPr>
        <w:pStyle w:val="Odstavecseseznamem"/>
        <w:numPr>
          <w:ilvl w:val="0"/>
          <w:numId w:val="15"/>
        </w:numPr>
        <w:autoSpaceDE w:val="0"/>
        <w:autoSpaceDN w:val="0"/>
        <w:adjustRightInd w:val="0"/>
        <w:spacing w:before="60"/>
        <w:ind w:left="714" w:hanging="357"/>
        <w:jc w:val="both"/>
        <w:rPr>
          <w:rFonts w:cs="Arial"/>
          <w:sz w:val="22"/>
          <w:szCs w:val="22"/>
        </w:rPr>
      </w:pPr>
      <w:r w:rsidRPr="005B17EF">
        <w:rPr>
          <w:rFonts w:cs="Arial"/>
          <w:sz w:val="22"/>
          <w:szCs w:val="22"/>
        </w:rPr>
        <w:t xml:space="preserve">zpracování návrhu </w:t>
      </w:r>
      <w:r w:rsidR="00AF7041">
        <w:rPr>
          <w:rFonts w:cs="Arial"/>
          <w:sz w:val="22"/>
          <w:szCs w:val="22"/>
        </w:rPr>
        <w:t>zadávací (</w:t>
      </w:r>
      <w:r w:rsidRPr="005B17EF">
        <w:rPr>
          <w:rFonts w:cs="Arial"/>
          <w:sz w:val="22"/>
          <w:szCs w:val="22"/>
        </w:rPr>
        <w:t>koncesní</w:t>
      </w:r>
      <w:r w:rsidR="00AF7041">
        <w:rPr>
          <w:rFonts w:cs="Arial"/>
          <w:sz w:val="22"/>
          <w:szCs w:val="22"/>
        </w:rPr>
        <w:t>)</w:t>
      </w:r>
      <w:r w:rsidRPr="005B17EF">
        <w:rPr>
          <w:rFonts w:cs="Arial"/>
          <w:sz w:val="22"/>
          <w:szCs w:val="22"/>
        </w:rPr>
        <w:t xml:space="preserve"> dokumentace včetně návrhu koncesní smlouvy a jejích požadovaných příloh </w:t>
      </w:r>
      <w:r w:rsidR="006C21D7">
        <w:rPr>
          <w:rFonts w:cs="Arial"/>
          <w:sz w:val="22"/>
          <w:szCs w:val="22"/>
        </w:rPr>
        <w:t>(</w:t>
      </w:r>
      <w:r w:rsidRPr="005B17EF">
        <w:rPr>
          <w:rFonts w:cs="Arial"/>
          <w:sz w:val="22"/>
          <w:szCs w:val="22"/>
        </w:rPr>
        <w:t>vč. finančního modelu</w:t>
      </w:r>
      <w:r w:rsidR="006C21D7">
        <w:rPr>
          <w:rFonts w:cs="Arial"/>
          <w:sz w:val="22"/>
          <w:szCs w:val="22"/>
        </w:rPr>
        <w:t>)</w:t>
      </w:r>
      <w:r w:rsidRPr="005B17EF">
        <w:rPr>
          <w:rFonts w:cs="Arial"/>
          <w:sz w:val="22"/>
          <w:szCs w:val="22"/>
        </w:rPr>
        <w:t xml:space="preserve"> v souladu se zákonem č. </w:t>
      </w:r>
      <w:r w:rsidRPr="00AF7041">
        <w:rPr>
          <w:rFonts w:cs="Arial"/>
          <w:sz w:val="22"/>
          <w:szCs w:val="22"/>
        </w:rPr>
        <w:t>13</w:t>
      </w:r>
      <w:r w:rsidR="00AF7041">
        <w:rPr>
          <w:rFonts w:cs="Arial"/>
          <w:sz w:val="22"/>
          <w:szCs w:val="22"/>
        </w:rPr>
        <w:t>4/201</w:t>
      </w:r>
      <w:r w:rsidRPr="00AF7041">
        <w:rPr>
          <w:rFonts w:cs="Arial"/>
          <w:sz w:val="22"/>
          <w:szCs w:val="22"/>
        </w:rPr>
        <w:t>6</w:t>
      </w:r>
      <w:r w:rsidRPr="005B17EF">
        <w:rPr>
          <w:rFonts w:cs="Arial"/>
          <w:sz w:val="22"/>
          <w:szCs w:val="22"/>
        </w:rPr>
        <w:t xml:space="preserve"> Sb., o </w:t>
      </w:r>
      <w:r w:rsidR="00AF7041">
        <w:rPr>
          <w:rFonts w:cs="Arial"/>
          <w:sz w:val="22"/>
          <w:szCs w:val="22"/>
        </w:rPr>
        <w:t xml:space="preserve">zadávání </w:t>
      </w:r>
      <w:r w:rsidRPr="005B17EF">
        <w:rPr>
          <w:rFonts w:cs="Arial"/>
          <w:sz w:val="22"/>
          <w:szCs w:val="22"/>
        </w:rPr>
        <w:t>veřejných zakáz</w:t>
      </w:r>
      <w:r w:rsidR="006C21D7">
        <w:rPr>
          <w:rFonts w:cs="Arial"/>
          <w:sz w:val="22"/>
          <w:szCs w:val="22"/>
        </w:rPr>
        <w:t>ek</w:t>
      </w:r>
      <w:r w:rsidRPr="005B17EF">
        <w:rPr>
          <w:rFonts w:cs="Arial"/>
          <w:sz w:val="22"/>
          <w:szCs w:val="22"/>
        </w:rPr>
        <w:t xml:space="preserve"> </w:t>
      </w:r>
      <w:r w:rsidR="005D5336">
        <w:rPr>
          <w:rFonts w:cs="Arial"/>
          <w:sz w:val="22"/>
          <w:szCs w:val="22"/>
        </w:rPr>
        <w:t xml:space="preserve">(dále jen „ZZVZ“) </w:t>
      </w:r>
      <w:r w:rsidRPr="005B17EF">
        <w:rPr>
          <w:rFonts w:cs="Arial"/>
          <w:sz w:val="22"/>
          <w:szCs w:val="22"/>
        </w:rPr>
        <w:t>a podle příslušných metodik MŽP,</w:t>
      </w:r>
    </w:p>
    <w:p w:rsidR="004C646F" w:rsidRPr="005B17EF" w:rsidRDefault="004C646F" w:rsidP="00167A8E">
      <w:pPr>
        <w:pStyle w:val="Odstavecseseznamem"/>
        <w:numPr>
          <w:ilvl w:val="0"/>
          <w:numId w:val="15"/>
        </w:numPr>
        <w:autoSpaceDE w:val="0"/>
        <w:autoSpaceDN w:val="0"/>
        <w:adjustRightInd w:val="0"/>
        <w:spacing w:before="60"/>
        <w:ind w:left="714" w:hanging="357"/>
        <w:jc w:val="both"/>
        <w:rPr>
          <w:rFonts w:cs="Arial"/>
          <w:sz w:val="22"/>
          <w:szCs w:val="22"/>
        </w:rPr>
      </w:pPr>
      <w:r w:rsidRPr="005B17EF">
        <w:rPr>
          <w:rFonts w:cs="Arial"/>
          <w:sz w:val="22"/>
          <w:szCs w:val="22"/>
        </w:rPr>
        <w:t xml:space="preserve">předložení návrhu </w:t>
      </w:r>
      <w:r w:rsidR="00AF7041">
        <w:rPr>
          <w:rFonts w:cs="Arial"/>
          <w:sz w:val="22"/>
          <w:szCs w:val="22"/>
        </w:rPr>
        <w:t>zadávací (</w:t>
      </w:r>
      <w:r w:rsidRPr="005B17EF">
        <w:rPr>
          <w:rFonts w:cs="Arial"/>
          <w:sz w:val="22"/>
          <w:szCs w:val="22"/>
        </w:rPr>
        <w:t>koncesní</w:t>
      </w:r>
      <w:r w:rsidR="00AF7041">
        <w:rPr>
          <w:rFonts w:cs="Arial"/>
          <w:sz w:val="22"/>
          <w:szCs w:val="22"/>
        </w:rPr>
        <w:t>)</w:t>
      </w:r>
      <w:r w:rsidRPr="005B17EF">
        <w:rPr>
          <w:rFonts w:cs="Arial"/>
          <w:sz w:val="22"/>
          <w:szCs w:val="22"/>
        </w:rPr>
        <w:t xml:space="preserve"> dokumentace vč. návrhu koncesní smlouvy k posouzení Státnímu fondu životního prostředí ČR („SFŽP ČR“) a zajištění jejího odsouhlasení ze strany SFŽP ČR,</w:t>
      </w:r>
    </w:p>
    <w:p w:rsidR="004C646F" w:rsidRPr="005B17EF" w:rsidRDefault="004C646F" w:rsidP="00167A8E">
      <w:pPr>
        <w:pStyle w:val="Odstavecseseznamem"/>
        <w:numPr>
          <w:ilvl w:val="0"/>
          <w:numId w:val="15"/>
        </w:numPr>
        <w:autoSpaceDE w:val="0"/>
        <w:autoSpaceDN w:val="0"/>
        <w:adjustRightInd w:val="0"/>
        <w:spacing w:before="60"/>
        <w:ind w:left="714" w:hanging="357"/>
        <w:jc w:val="both"/>
        <w:rPr>
          <w:rFonts w:cs="Arial"/>
          <w:sz w:val="22"/>
          <w:szCs w:val="22"/>
        </w:rPr>
      </w:pPr>
      <w:r w:rsidRPr="005B17EF">
        <w:rPr>
          <w:rFonts w:cs="Arial"/>
          <w:sz w:val="22"/>
          <w:szCs w:val="22"/>
        </w:rPr>
        <w:t xml:space="preserve">organizační a odborné zajištění koncesního řízení jako osoba </w:t>
      </w:r>
      <w:r w:rsidR="00AF7041">
        <w:rPr>
          <w:rFonts w:cs="Arial"/>
          <w:sz w:val="22"/>
          <w:szCs w:val="22"/>
        </w:rPr>
        <w:t xml:space="preserve">zastupující </w:t>
      </w:r>
      <w:r w:rsidRPr="005B17EF">
        <w:rPr>
          <w:rFonts w:cs="Arial"/>
          <w:sz w:val="22"/>
          <w:szCs w:val="22"/>
        </w:rPr>
        <w:t xml:space="preserve">zadavatele, </w:t>
      </w:r>
      <w:r w:rsidR="006C21D7">
        <w:rPr>
          <w:rFonts w:cs="Arial"/>
          <w:sz w:val="22"/>
          <w:szCs w:val="22"/>
        </w:rPr>
        <w:t xml:space="preserve">zpracování podkladů pro hodnocení nabídek, účast hodnotící komisi, </w:t>
      </w:r>
      <w:r w:rsidRPr="005B17EF">
        <w:rPr>
          <w:rFonts w:cs="Arial"/>
          <w:sz w:val="22"/>
          <w:szCs w:val="22"/>
        </w:rPr>
        <w:t xml:space="preserve">zpracování všech dokumentů koncesního řízení tak, jak jsou požadovány </w:t>
      </w:r>
      <w:r w:rsidR="00AF7041">
        <w:rPr>
          <w:rFonts w:cs="Arial"/>
          <w:sz w:val="22"/>
          <w:szCs w:val="22"/>
        </w:rPr>
        <w:t>ZZ</w:t>
      </w:r>
      <w:r w:rsidRPr="005B17EF">
        <w:rPr>
          <w:rFonts w:cs="Arial"/>
          <w:sz w:val="22"/>
          <w:szCs w:val="22"/>
        </w:rPr>
        <w:t xml:space="preserve">VZ a upřesněny </w:t>
      </w:r>
      <w:r w:rsidR="005D5336">
        <w:rPr>
          <w:rFonts w:cs="Arial"/>
          <w:sz w:val="22"/>
          <w:szCs w:val="22"/>
        </w:rPr>
        <w:t>„Pravidly</w:t>
      </w:r>
      <w:r w:rsidRPr="005B17EF">
        <w:rPr>
          <w:rFonts w:cs="Arial"/>
          <w:sz w:val="22"/>
          <w:szCs w:val="22"/>
        </w:rPr>
        <w:t xml:space="preserve"> pro žadatele a příjemce podpory </w:t>
      </w:r>
      <w:r w:rsidR="005D5336">
        <w:rPr>
          <w:rFonts w:cs="Arial"/>
          <w:sz w:val="22"/>
          <w:szCs w:val="22"/>
        </w:rPr>
        <w:t>v </w:t>
      </w:r>
      <w:r w:rsidRPr="005B17EF">
        <w:rPr>
          <w:rFonts w:cs="Arial"/>
          <w:sz w:val="22"/>
          <w:szCs w:val="22"/>
        </w:rPr>
        <w:t>O</w:t>
      </w:r>
      <w:r w:rsidR="005D5336">
        <w:rPr>
          <w:rFonts w:cs="Arial"/>
          <w:sz w:val="22"/>
          <w:szCs w:val="22"/>
        </w:rPr>
        <w:t>peračním programu Životní prostředí pro období 2014-2020“ a „Metodikou pro žadatele rozvádějící podmínky přílohy č. 6 Programového dokumentu OPŽP“</w:t>
      </w:r>
      <w:r w:rsidR="005132A3">
        <w:rPr>
          <w:rFonts w:cs="Arial"/>
          <w:sz w:val="22"/>
          <w:szCs w:val="22"/>
        </w:rPr>
        <w:t>,</w:t>
      </w:r>
    </w:p>
    <w:p w:rsidR="004C646F" w:rsidRPr="005B17EF" w:rsidRDefault="004C646F" w:rsidP="00167A8E">
      <w:pPr>
        <w:pStyle w:val="Odstavecseseznamem"/>
        <w:numPr>
          <w:ilvl w:val="0"/>
          <w:numId w:val="15"/>
        </w:numPr>
        <w:autoSpaceDE w:val="0"/>
        <w:autoSpaceDN w:val="0"/>
        <w:adjustRightInd w:val="0"/>
        <w:spacing w:before="60"/>
        <w:ind w:left="714" w:hanging="357"/>
        <w:jc w:val="both"/>
        <w:rPr>
          <w:rFonts w:cs="Arial"/>
          <w:sz w:val="22"/>
          <w:szCs w:val="22"/>
        </w:rPr>
      </w:pPr>
      <w:r w:rsidRPr="005B17EF">
        <w:rPr>
          <w:rFonts w:cs="Arial"/>
          <w:sz w:val="22"/>
          <w:szCs w:val="22"/>
        </w:rPr>
        <w:t>získání předchozího stanoviska Ministerstva financí k návrhu koncesní smlouvy</w:t>
      </w:r>
      <w:r w:rsidR="005132A3">
        <w:rPr>
          <w:rFonts w:cs="Arial"/>
          <w:sz w:val="22"/>
          <w:szCs w:val="22"/>
        </w:rPr>
        <w:t xml:space="preserve"> podle § 186 ZZVZ,</w:t>
      </w:r>
    </w:p>
    <w:p w:rsidR="004C646F" w:rsidRDefault="004C646F" w:rsidP="00167A8E">
      <w:pPr>
        <w:pStyle w:val="Odstavecseseznamem"/>
        <w:numPr>
          <w:ilvl w:val="0"/>
          <w:numId w:val="15"/>
        </w:numPr>
        <w:autoSpaceDE w:val="0"/>
        <w:autoSpaceDN w:val="0"/>
        <w:adjustRightInd w:val="0"/>
        <w:spacing w:before="60"/>
        <w:ind w:left="714" w:hanging="357"/>
        <w:jc w:val="both"/>
        <w:rPr>
          <w:rFonts w:cs="Arial"/>
          <w:sz w:val="22"/>
          <w:szCs w:val="22"/>
        </w:rPr>
      </w:pPr>
      <w:r w:rsidRPr="005B17EF">
        <w:rPr>
          <w:rFonts w:cs="Arial"/>
          <w:sz w:val="22"/>
          <w:szCs w:val="22"/>
        </w:rPr>
        <w:t>předložení dokladů o průběhu koncesního řízení a uzavřené koncesní smlouvy ke kontrole SFŽP ČR</w:t>
      </w:r>
      <w:r w:rsidR="002A708E">
        <w:rPr>
          <w:rFonts w:cs="Arial"/>
          <w:sz w:val="22"/>
          <w:szCs w:val="22"/>
        </w:rPr>
        <w:t>,</w:t>
      </w:r>
    </w:p>
    <w:p w:rsidR="002A708E" w:rsidRPr="005B17EF" w:rsidRDefault="002A708E" w:rsidP="00167A8E">
      <w:pPr>
        <w:pStyle w:val="Odstavecseseznamem"/>
        <w:numPr>
          <w:ilvl w:val="0"/>
          <w:numId w:val="15"/>
        </w:numPr>
        <w:autoSpaceDE w:val="0"/>
        <w:autoSpaceDN w:val="0"/>
        <w:adjustRightInd w:val="0"/>
        <w:spacing w:before="60"/>
        <w:ind w:left="714" w:hanging="357"/>
        <w:jc w:val="both"/>
        <w:rPr>
          <w:rFonts w:cs="Arial"/>
          <w:sz w:val="22"/>
          <w:szCs w:val="22"/>
        </w:rPr>
      </w:pPr>
      <w:r>
        <w:rPr>
          <w:rFonts w:cs="Arial"/>
          <w:sz w:val="22"/>
          <w:szCs w:val="22"/>
        </w:rPr>
        <w:t>předání dokladů o průběhu koncesního řízení k archivaci.</w:t>
      </w:r>
    </w:p>
    <w:p w:rsidR="004C646F" w:rsidRPr="002342AF" w:rsidRDefault="004C646F" w:rsidP="00167A8E">
      <w:pPr>
        <w:pStyle w:val="Zkladntext2"/>
        <w:numPr>
          <w:ilvl w:val="0"/>
          <w:numId w:val="18"/>
        </w:numPr>
        <w:spacing w:before="120" w:after="0" w:line="240" w:lineRule="auto"/>
        <w:ind w:left="426" w:hanging="426"/>
      </w:pPr>
      <w:r>
        <w:t>Příkazník bude zpracovávat Koncesní řízení ve spolupráci se zástupci příkazce a vypracované dokumenty budou předávány průběžně k posouzení a schválení.</w:t>
      </w:r>
    </w:p>
    <w:p w:rsidR="004C646F" w:rsidRPr="0022587B" w:rsidRDefault="004C646F" w:rsidP="00167A8E">
      <w:pPr>
        <w:pStyle w:val="Zkladntext2"/>
        <w:numPr>
          <w:ilvl w:val="0"/>
          <w:numId w:val="18"/>
        </w:numPr>
        <w:spacing w:before="120" w:after="0" w:line="240" w:lineRule="auto"/>
        <w:ind w:left="426" w:hanging="426"/>
      </w:pPr>
      <w:r>
        <w:t>Příkazník bude průběh koncesního řízení zajišťovat v souladu s</w:t>
      </w:r>
      <w:r w:rsidR="005132A3">
        <w:t>e</w:t>
      </w:r>
      <w:r>
        <w:t xml:space="preserve"> </w:t>
      </w:r>
      <w:r w:rsidR="005132A3">
        <w:t>ZZVZ</w:t>
      </w:r>
      <w:r>
        <w:t xml:space="preserve"> a dále aktuální metodikou MŽP, kterou se rozvádějí podmínky přílohy č. </w:t>
      </w:r>
      <w:r w:rsidR="005132A3">
        <w:t>6</w:t>
      </w:r>
      <w:r>
        <w:t xml:space="preserve"> OPŽP.</w:t>
      </w:r>
    </w:p>
    <w:p w:rsidR="004C646F" w:rsidRDefault="004C646F" w:rsidP="00167A8E">
      <w:pPr>
        <w:pStyle w:val="Zkladntext2"/>
        <w:numPr>
          <w:ilvl w:val="0"/>
          <w:numId w:val="18"/>
        </w:numPr>
        <w:spacing w:before="120" w:after="0" w:line="240" w:lineRule="auto"/>
        <w:ind w:left="426" w:hanging="426"/>
      </w:pPr>
      <w:r w:rsidRPr="00AF6DC7">
        <w:t xml:space="preserve">Koncesní řízení musí být provedeno tak, aby budoucí provozovatel zahájil činnost na základě </w:t>
      </w:r>
      <w:r w:rsidR="00122A4C">
        <w:t>uzavřené</w:t>
      </w:r>
      <w:r w:rsidRPr="00AF6DC7">
        <w:t xml:space="preserve"> koncesní smlouvy od 1.1.20</w:t>
      </w:r>
      <w:r w:rsidR="00CC434F">
        <w:t>2</w:t>
      </w:r>
      <w:r w:rsidR="00D81E76">
        <w:t>4</w:t>
      </w:r>
      <w:r w:rsidRPr="00AF6DC7">
        <w:t>.</w:t>
      </w:r>
    </w:p>
    <w:p w:rsidR="004C646F" w:rsidRDefault="004C646F" w:rsidP="00167A8E">
      <w:pPr>
        <w:pStyle w:val="Zkladntext2"/>
        <w:numPr>
          <w:ilvl w:val="0"/>
          <w:numId w:val="18"/>
        </w:numPr>
        <w:spacing w:before="120" w:after="0" w:line="240" w:lineRule="auto"/>
        <w:ind w:left="426" w:hanging="426"/>
      </w:pPr>
      <w:r w:rsidRPr="009A079F">
        <w:t xml:space="preserve">Příkazník se zavazuje výše uvedené záležitosti obstarat a postupovat při tom poctivě, pečlivě a s odbornou péčí, jak je vymezena v § 5 odst. občanského zákoníku, s použitím každého prostředku, kterého vyžaduje povaha obstarávané záležitosti, podle pokynů </w:t>
      </w:r>
      <w:r>
        <w:t>P</w:t>
      </w:r>
      <w:r w:rsidRPr="009A079F">
        <w:t>říkazce a v souladu s jeho zájmy, které jsou příkazníkovi známy.</w:t>
      </w:r>
    </w:p>
    <w:p w:rsidR="004C646F" w:rsidRPr="002B4C54" w:rsidRDefault="004C646F" w:rsidP="00167A8E">
      <w:pPr>
        <w:pStyle w:val="Zkladntext2"/>
        <w:numPr>
          <w:ilvl w:val="0"/>
          <w:numId w:val="18"/>
        </w:numPr>
        <w:spacing w:before="120" w:after="0" w:line="240" w:lineRule="auto"/>
        <w:ind w:left="426" w:hanging="426"/>
      </w:pPr>
      <w:r w:rsidRPr="002B4C54">
        <w:t xml:space="preserve">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rsidR="004C646F" w:rsidRPr="009A079F" w:rsidRDefault="004C646F" w:rsidP="00167A8E">
      <w:pPr>
        <w:pStyle w:val="Zkladntext2"/>
        <w:numPr>
          <w:ilvl w:val="0"/>
          <w:numId w:val="18"/>
        </w:numPr>
        <w:spacing w:before="120" w:after="0" w:line="240" w:lineRule="auto"/>
        <w:ind w:left="426" w:hanging="426"/>
      </w:pPr>
      <w:r w:rsidRPr="002B4C54">
        <w:t xml:space="preserve">Předmětem této smlouvy není závazek příkazníka uzavřít jménem Příkazce a na jeho účet jakoukoliv smlouvu </w:t>
      </w:r>
      <w:r w:rsidRPr="009A079F">
        <w:t>či objednávku na realizaci.</w:t>
      </w:r>
    </w:p>
    <w:p w:rsidR="004C646F" w:rsidRPr="0029142D" w:rsidRDefault="004C646F" w:rsidP="00167A8E">
      <w:pPr>
        <w:pStyle w:val="Zkladntext2"/>
        <w:numPr>
          <w:ilvl w:val="0"/>
          <w:numId w:val="18"/>
        </w:numPr>
        <w:spacing w:before="120" w:after="0" w:line="240" w:lineRule="auto"/>
        <w:ind w:left="426" w:hanging="426"/>
      </w:pPr>
      <w:r w:rsidRPr="0029142D">
        <w:t xml:space="preserve">Příkazce se zavazuje platit Příkazníkovi odměnu podle čl. </w:t>
      </w:r>
      <w:r>
        <w:t>3</w:t>
      </w:r>
      <w:r w:rsidRPr="0029142D">
        <w:t xml:space="preserve">., sdělovat mu včas všechny </w:t>
      </w:r>
      <w:r w:rsidRPr="0029142D">
        <w:lastRenderedPageBreak/>
        <w:t xml:space="preserve">skutečnosti a předkládat listiny, potřebné k řádnému plnění ze závazku, zřízeného touto smlouvou. </w:t>
      </w:r>
    </w:p>
    <w:p w:rsidR="004C646F" w:rsidRDefault="004C646F" w:rsidP="00167A8E">
      <w:pPr>
        <w:pStyle w:val="Zkladntext"/>
        <w:numPr>
          <w:ilvl w:val="0"/>
          <w:numId w:val="18"/>
        </w:numPr>
        <w:spacing w:before="120" w:after="0"/>
        <w:ind w:left="426" w:hanging="426"/>
        <w:rPr>
          <w:sz w:val="22"/>
          <w:szCs w:val="22"/>
        </w:rPr>
      </w:pPr>
      <w:r>
        <w:rPr>
          <w:sz w:val="22"/>
          <w:szCs w:val="22"/>
        </w:rPr>
        <w:t>Obě strany se zavazují poskytovat si při plnění ze závazku, zřízeného touto smlouvou, potřebnou součinnost.</w:t>
      </w:r>
    </w:p>
    <w:p w:rsidR="004C646F" w:rsidRDefault="004C646F" w:rsidP="00167A8E">
      <w:pPr>
        <w:pStyle w:val="Nadpis1"/>
        <w:numPr>
          <w:ilvl w:val="0"/>
          <w:numId w:val="16"/>
        </w:numPr>
        <w:tabs>
          <w:tab w:val="num" w:pos="360"/>
        </w:tabs>
        <w:spacing w:after="0"/>
        <w:ind w:left="284" w:hanging="284"/>
        <w:rPr>
          <w:sz w:val="24"/>
          <w:szCs w:val="24"/>
        </w:rPr>
      </w:pPr>
      <w:r>
        <w:rPr>
          <w:sz w:val="24"/>
          <w:szCs w:val="24"/>
        </w:rPr>
        <w:t>Odměna a platební podmínky</w:t>
      </w:r>
    </w:p>
    <w:p w:rsidR="004C646F" w:rsidRDefault="004C646F" w:rsidP="00167A8E">
      <w:pPr>
        <w:pStyle w:val="Zkladntextodsazen2"/>
        <w:numPr>
          <w:ilvl w:val="0"/>
          <w:numId w:val="19"/>
        </w:numPr>
        <w:spacing w:before="120" w:after="0" w:line="240" w:lineRule="auto"/>
        <w:ind w:left="426" w:hanging="426"/>
        <w:rPr>
          <w:sz w:val="22"/>
          <w:szCs w:val="22"/>
        </w:rPr>
      </w:pPr>
      <w:r w:rsidRPr="000601BF">
        <w:rPr>
          <w:sz w:val="22"/>
          <w:szCs w:val="22"/>
        </w:rPr>
        <w:t xml:space="preserve">Úplata za činnost </w:t>
      </w:r>
      <w:r>
        <w:rPr>
          <w:sz w:val="22"/>
          <w:szCs w:val="22"/>
        </w:rPr>
        <w:t>Příkaz</w:t>
      </w:r>
      <w:r w:rsidRPr="000601BF">
        <w:rPr>
          <w:sz w:val="22"/>
          <w:szCs w:val="22"/>
        </w:rPr>
        <w:t>ník</w:t>
      </w:r>
      <w:r>
        <w:rPr>
          <w:sz w:val="22"/>
          <w:szCs w:val="22"/>
        </w:rPr>
        <w:t xml:space="preserve">a podle </w:t>
      </w:r>
      <w:r w:rsidRPr="00076DE7">
        <w:rPr>
          <w:sz w:val="22"/>
          <w:szCs w:val="22"/>
        </w:rPr>
        <w:t xml:space="preserve">této smlouvy (dále </w:t>
      </w:r>
      <w:r>
        <w:rPr>
          <w:sz w:val="22"/>
          <w:szCs w:val="22"/>
        </w:rPr>
        <w:t>též</w:t>
      </w:r>
      <w:r w:rsidRPr="00076DE7">
        <w:rPr>
          <w:sz w:val="22"/>
          <w:szCs w:val="22"/>
        </w:rPr>
        <w:t xml:space="preserve"> “</w:t>
      </w:r>
      <w:r w:rsidRPr="00192BEA">
        <w:rPr>
          <w:sz w:val="22"/>
          <w:szCs w:val="22"/>
        </w:rPr>
        <w:t>odměna„) je stanovena dohodou smluvních stran a činí</w:t>
      </w:r>
      <w:r>
        <w:rPr>
          <w:sz w:val="22"/>
          <w:szCs w:val="22"/>
        </w:rPr>
        <w:t>:</w:t>
      </w:r>
    </w:p>
    <w:p w:rsidR="004C646F" w:rsidRPr="008B66B6" w:rsidRDefault="004C646F" w:rsidP="00F72B96">
      <w:pPr>
        <w:pStyle w:val="Zpat"/>
        <w:tabs>
          <w:tab w:val="clear" w:pos="4536"/>
          <w:tab w:val="clear" w:pos="9072"/>
          <w:tab w:val="left" w:pos="709"/>
          <w:tab w:val="right" w:pos="3544"/>
        </w:tabs>
        <w:spacing w:before="120"/>
        <w:ind w:right="283" w:firstLine="426"/>
        <w:rPr>
          <w:b/>
          <w:bCs/>
          <w:sz w:val="22"/>
          <w:szCs w:val="22"/>
        </w:rPr>
      </w:pPr>
      <w:r w:rsidRPr="008B66B6">
        <w:rPr>
          <w:sz w:val="22"/>
          <w:szCs w:val="22"/>
        </w:rPr>
        <w:t xml:space="preserve">Cena bez DPH </w:t>
      </w:r>
      <w:r w:rsidRPr="008B66B6">
        <w:rPr>
          <w:sz w:val="22"/>
          <w:szCs w:val="22"/>
        </w:rPr>
        <w:tab/>
        <w:t> 1</w:t>
      </w:r>
      <w:r w:rsidR="00D81E76">
        <w:rPr>
          <w:sz w:val="22"/>
          <w:szCs w:val="22"/>
        </w:rPr>
        <w:t>05</w:t>
      </w:r>
      <w:r w:rsidRPr="008B66B6">
        <w:rPr>
          <w:sz w:val="22"/>
          <w:szCs w:val="22"/>
        </w:rPr>
        <w:t xml:space="preserve"> 000,- Kč</w:t>
      </w:r>
    </w:p>
    <w:p w:rsidR="004C646F" w:rsidRPr="008B66B6" w:rsidRDefault="004C646F" w:rsidP="00F72B96">
      <w:pPr>
        <w:pStyle w:val="Zpat"/>
        <w:tabs>
          <w:tab w:val="clear" w:pos="4536"/>
          <w:tab w:val="clear" w:pos="9072"/>
          <w:tab w:val="left" w:pos="709"/>
          <w:tab w:val="right" w:pos="3544"/>
        </w:tabs>
        <w:spacing w:before="120"/>
        <w:ind w:right="283" w:firstLine="426"/>
        <w:rPr>
          <w:sz w:val="22"/>
          <w:szCs w:val="22"/>
        </w:rPr>
      </w:pPr>
      <w:r w:rsidRPr="008B66B6">
        <w:rPr>
          <w:sz w:val="22"/>
          <w:szCs w:val="22"/>
        </w:rPr>
        <w:t xml:space="preserve">DPH 21 % </w:t>
      </w:r>
      <w:r w:rsidRPr="008B66B6">
        <w:rPr>
          <w:sz w:val="22"/>
          <w:szCs w:val="22"/>
        </w:rPr>
        <w:tab/>
      </w:r>
      <w:r w:rsidR="00D81E76">
        <w:rPr>
          <w:sz w:val="22"/>
          <w:szCs w:val="22"/>
        </w:rPr>
        <w:t>22 050</w:t>
      </w:r>
      <w:r w:rsidRPr="008B66B6">
        <w:rPr>
          <w:sz w:val="22"/>
          <w:szCs w:val="22"/>
        </w:rPr>
        <w:t>,- Kč</w:t>
      </w:r>
    </w:p>
    <w:p w:rsidR="004C646F" w:rsidRPr="008B66B6" w:rsidRDefault="004C646F" w:rsidP="00F72B96">
      <w:pPr>
        <w:pStyle w:val="Zpat"/>
        <w:tabs>
          <w:tab w:val="clear" w:pos="4536"/>
          <w:tab w:val="clear" w:pos="9072"/>
          <w:tab w:val="left" w:pos="709"/>
          <w:tab w:val="right" w:pos="3544"/>
        </w:tabs>
        <w:spacing w:before="120"/>
        <w:ind w:right="283" w:firstLine="426"/>
        <w:rPr>
          <w:b/>
          <w:bCs/>
          <w:sz w:val="22"/>
          <w:szCs w:val="22"/>
        </w:rPr>
      </w:pPr>
      <w:r w:rsidRPr="008B66B6">
        <w:rPr>
          <w:b/>
          <w:bCs/>
          <w:sz w:val="22"/>
          <w:szCs w:val="22"/>
        </w:rPr>
        <w:t>Cena vč. DPH</w:t>
      </w:r>
      <w:r w:rsidRPr="008B66B6">
        <w:rPr>
          <w:b/>
          <w:bCs/>
          <w:sz w:val="22"/>
          <w:szCs w:val="22"/>
        </w:rPr>
        <w:tab/>
      </w:r>
      <w:r w:rsidR="00D81E76">
        <w:rPr>
          <w:b/>
          <w:bCs/>
          <w:sz w:val="22"/>
          <w:szCs w:val="22"/>
        </w:rPr>
        <w:t>127 050</w:t>
      </w:r>
      <w:r w:rsidRPr="008B66B6">
        <w:rPr>
          <w:b/>
          <w:bCs/>
          <w:sz w:val="22"/>
          <w:szCs w:val="22"/>
        </w:rPr>
        <w:t>,- Kč</w:t>
      </w:r>
    </w:p>
    <w:p w:rsidR="004C646F" w:rsidRPr="008B66B6" w:rsidRDefault="004C646F" w:rsidP="00167A8E">
      <w:pPr>
        <w:pStyle w:val="Zkladntextodsazen2"/>
        <w:numPr>
          <w:ilvl w:val="0"/>
          <w:numId w:val="19"/>
        </w:numPr>
        <w:spacing w:before="120" w:after="0" w:line="240" w:lineRule="auto"/>
        <w:ind w:left="426" w:hanging="426"/>
        <w:rPr>
          <w:sz w:val="22"/>
          <w:szCs w:val="22"/>
        </w:rPr>
      </w:pPr>
      <w:r w:rsidRPr="008B66B6">
        <w:rPr>
          <w:sz w:val="22"/>
          <w:szCs w:val="22"/>
        </w:rPr>
        <w:t>Příkazce se zavazuje uhradit Příkazníkovi sjednanou odměnu na základě platebních dokladů vystavených Příkazníkem následovně:</w:t>
      </w:r>
    </w:p>
    <w:p w:rsidR="003E3BDE" w:rsidRPr="008B66B6" w:rsidRDefault="004C646F" w:rsidP="00167A8E">
      <w:pPr>
        <w:pStyle w:val="Odstavecseseznamem"/>
        <w:numPr>
          <w:ilvl w:val="0"/>
          <w:numId w:val="23"/>
        </w:numPr>
        <w:suppressAutoHyphens/>
        <w:autoSpaceDN w:val="0"/>
        <w:spacing w:before="120" w:after="120"/>
        <w:ind w:left="714" w:hanging="357"/>
        <w:jc w:val="both"/>
        <w:rPr>
          <w:rFonts w:cs="Arial"/>
        </w:rPr>
      </w:pPr>
      <w:r w:rsidRPr="008B66B6">
        <w:rPr>
          <w:rFonts w:cs="Arial"/>
          <w:sz w:val="22"/>
          <w:szCs w:val="22"/>
        </w:rPr>
        <w:t xml:space="preserve">po zpracování koncesní dokumentace, jejím </w:t>
      </w:r>
      <w:r w:rsidR="003E3BDE" w:rsidRPr="008B66B6">
        <w:rPr>
          <w:rFonts w:cs="Arial"/>
          <w:sz w:val="22"/>
          <w:szCs w:val="22"/>
        </w:rPr>
        <w:t xml:space="preserve">předložení </w:t>
      </w:r>
      <w:r w:rsidR="00A611E1" w:rsidRPr="008B66B6">
        <w:rPr>
          <w:rFonts w:cs="Arial"/>
          <w:sz w:val="22"/>
          <w:szCs w:val="22"/>
        </w:rPr>
        <w:t xml:space="preserve">a schválení </w:t>
      </w:r>
      <w:r w:rsidR="003E3BDE" w:rsidRPr="008B66B6">
        <w:rPr>
          <w:rFonts w:cs="Arial"/>
          <w:sz w:val="22"/>
          <w:szCs w:val="22"/>
        </w:rPr>
        <w:t>Příkaz</w:t>
      </w:r>
      <w:r w:rsidR="00A611E1" w:rsidRPr="008B66B6">
        <w:rPr>
          <w:rFonts w:cs="Arial"/>
          <w:sz w:val="22"/>
          <w:szCs w:val="22"/>
        </w:rPr>
        <w:t>cem a SFŽP</w:t>
      </w:r>
      <w:r w:rsidR="003E3BDE" w:rsidRPr="008B66B6">
        <w:rPr>
          <w:rFonts w:cs="Arial"/>
          <w:sz w:val="22"/>
          <w:szCs w:val="22"/>
        </w:rPr>
        <w:t xml:space="preserve">, bude Příkazníkovi uhrazena odměna ve výši </w:t>
      </w:r>
      <w:r w:rsidR="00D81E76">
        <w:rPr>
          <w:rFonts w:cs="Arial"/>
          <w:sz w:val="22"/>
          <w:szCs w:val="22"/>
        </w:rPr>
        <w:t>5</w:t>
      </w:r>
      <w:r w:rsidR="00BE0258" w:rsidRPr="008B66B6">
        <w:rPr>
          <w:rFonts w:cs="Arial"/>
          <w:sz w:val="22"/>
          <w:szCs w:val="22"/>
        </w:rPr>
        <w:t>0</w:t>
      </w:r>
      <w:r w:rsidR="003E3BDE" w:rsidRPr="008B66B6">
        <w:rPr>
          <w:rFonts w:cs="Arial"/>
          <w:sz w:val="22"/>
          <w:szCs w:val="22"/>
        </w:rPr>
        <w:t> 000,-Kč (bez DPH),</w:t>
      </w:r>
    </w:p>
    <w:p w:rsidR="003E3BDE" w:rsidRPr="008B66B6" w:rsidRDefault="00A611E1" w:rsidP="003E3BDE">
      <w:pPr>
        <w:pStyle w:val="Odstavecseseznamem"/>
        <w:numPr>
          <w:ilvl w:val="0"/>
          <w:numId w:val="23"/>
        </w:numPr>
        <w:suppressAutoHyphens/>
        <w:autoSpaceDN w:val="0"/>
        <w:spacing w:before="120" w:after="120"/>
        <w:ind w:left="714" w:hanging="357"/>
        <w:jc w:val="both"/>
        <w:rPr>
          <w:rFonts w:cs="Arial"/>
        </w:rPr>
      </w:pPr>
      <w:r w:rsidRPr="008B66B6">
        <w:rPr>
          <w:rFonts w:cs="Arial"/>
          <w:sz w:val="22"/>
          <w:szCs w:val="22"/>
        </w:rPr>
        <w:t>po ukončení fáze posouzení a hodnocení nabídek a zpracování oznámení o výběru dodavatele bude Příkazníkovi uhrazena odměna</w:t>
      </w:r>
      <w:r w:rsidR="003E3BDE" w:rsidRPr="008B66B6">
        <w:rPr>
          <w:rFonts w:cs="Arial"/>
          <w:sz w:val="22"/>
          <w:szCs w:val="22"/>
        </w:rPr>
        <w:t xml:space="preserve"> ve výši </w:t>
      </w:r>
      <w:r w:rsidR="00D81E76">
        <w:rPr>
          <w:rFonts w:cs="Arial"/>
          <w:sz w:val="22"/>
          <w:szCs w:val="22"/>
        </w:rPr>
        <w:t>4</w:t>
      </w:r>
      <w:r w:rsidR="00431E9B" w:rsidRPr="008B66B6">
        <w:rPr>
          <w:rFonts w:cs="Arial"/>
          <w:sz w:val="22"/>
          <w:szCs w:val="22"/>
        </w:rPr>
        <w:t>0</w:t>
      </w:r>
      <w:r w:rsidR="003E3BDE" w:rsidRPr="008B66B6">
        <w:rPr>
          <w:rFonts w:cs="Arial"/>
          <w:sz w:val="22"/>
          <w:szCs w:val="22"/>
        </w:rPr>
        <w:t> 000,-Kč (bez DPH),</w:t>
      </w:r>
    </w:p>
    <w:p w:rsidR="004C646F" w:rsidRPr="008B66B6" w:rsidRDefault="00A611E1" w:rsidP="00A611E1">
      <w:pPr>
        <w:pStyle w:val="Odstavecseseznamem"/>
        <w:numPr>
          <w:ilvl w:val="0"/>
          <w:numId w:val="23"/>
        </w:numPr>
        <w:suppressAutoHyphens/>
        <w:autoSpaceDN w:val="0"/>
        <w:spacing w:before="120" w:after="120"/>
        <w:jc w:val="both"/>
        <w:rPr>
          <w:rFonts w:cs="Arial"/>
        </w:rPr>
      </w:pPr>
      <w:r w:rsidRPr="008B66B6">
        <w:rPr>
          <w:rFonts w:cs="Arial"/>
          <w:sz w:val="22"/>
          <w:szCs w:val="22"/>
        </w:rPr>
        <w:t>po uzavření koncesní smlouvy a předání dokumentace koncesního řízení k závěrečné kontrole SFŽP ČR</w:t>
      </w:r>
      <w:r w:rsidR="004C646F" w:rsidRPr="008B66B6">
        <w:rPr>
          <w:rFonts w:cs="Arial"/>
          <w:sz w:val="22"/>
          <w:szCs w:val="22"/>
        </w:rPr>
        <w:t xml:space="preserve"> </w:t>
      </w:r>
      <w:r w:rsidR="00E66A31" w:rsidRPr="008B66B6">
        <w:rPr>
          <w:rFonts w:cs="Arial"/>
          <w:sz w:val="22"/>
          <w:szCs w:val="22"/>
        </w:rPr>
        <w:t xml:space="preserve">bude Příkazníkovi uhrazena odměna ve výši </w:t>
      </w:r>
      <w:r w:rsidR="00D81E76">
        <w:rPr>
          <w:rFonts w:cs="Arial"/>
          <w:sz w:val="22"/>
          <w:szCs w:val="22"/>
        </w:rPr>
        <w:t>15</w:t>
      </w:r>
      <w:r w:rsidR="00E66A31" w:rsidRPr="008B66B6">
        <w:rPr>
          <w:rFonts w:cs="Arial"/>
          <w:sz w:val="22"/>
          <w:szCs w:val="22"/>
        </w:rPr>
        <w:t> 000,-Kč (bez DPH),</w:t>
      </w:r>
    </w:p>
    <w:p w:rsidR="004C646F" w:rsidRPr="008B221C" w:rsidRDefault="004C646F" w:rsidP="00167A8E">
      <w:pPr>
        <w:pStyle w:val="Zkladntextodsazen2"/>
        <w:numPr>
          <w:ilvl w:val="0"/>
          <w:numId w:val="19"/>
        </w:numPr>
        <w:spacing w:before="120" w:after="0" w:line="240" w:lineRule="auto"/>
        <w:ind w:left="426" w:hanging="426"/>
        <w:rPr>
          <w:sz w:val="22"/>
          <w:szCs w:val="22"/>
        </w:rPr>
      </w:pPr>
      <w:r w:rsidRPr="0001430E">
        <w:rPr>
          <w:sz w:val="22"/>
          <w:szCs w:val="22"/>
        </w:rPr>
        <w:t>Podkladem pro zaplacení sjednané odměny jsou faktury vystavené Příkazníkem, které</w:t>
      </w:r>
      <w:r w:rsidRPr="008B221C">
        <w:rPr>
          <w:sz w:val="22"/>
          <w:szCs w:val="22"/>
        </w:rPr>
        <w:t xml:space="preserve"> bud</w:t>
      </w:r>
      <w:r>
        <w:rPr>
          <w:sz w:val="22"/>
          <w:szCs w:val="22"/>
        </w:rPr>
        <w:t>ou</w:t>
      </w:r>
      <w:r w:rsidRPr="008B221C">
        <w:rPr>
          <w:sz w:val="22"/>
          <w:szCs w:val="22"/>
        </w:rPr>
        <w:t xml:space="preserve"> obsahovat veškeré náležitosti daňového dokladu podle zákona č. 235/2004 Sb. ve znění pozdějších předpisů.</w:t>
      </w:r>
    </w:p>
    <w:p w:rsidR="004C646F" w:rsidRPr="000601BF" w:rsidRDefault="004C646F" w:rsidP="00167A8E">
      <w:pPr>
        <w:pStyle w:val="Zkladntextodsazen2"/>
        <w:numPr>
          <w:ilvl w:val="0"/>
          <w:numId w:val="19"/>
        </w:numPr>
        <w:spacing w:before="120" w:after="0" w:line="240" w:lineRule="auto"/>
        <w:ind w:left="426" w:hanging="426"/>
        <w:rPr>
          <w:sz w:val="22"/>
          <w:szCs w:val="22"/>
        </w:rPr>
      </w:pPr>
      <w:r>
        <w:rPr>
          <w:sz w:val="22"/>
          <w:szCs w:val="22"/>
        </w:rPr>
        <w:t>S</w:t>
      </w:r>
      <w:r w:rsidRPr="000601BF">
        <w:rPr>
          <w:sz w:val="22"/>
          <w:szCs w:val="22"/>
        </w:rPr>
        <w:t>platnost faktur</w:t>
      </w:r>
      <w:r>
        <w:rPr>
          <w:sz w:val="22"/>
          <w:szCs w:val="22"/>
        </w:rPr>
        <w:t>y</w:t>
      </w:r>
      <w:r w:rsidRPr="000601BF">
        <w:rPr>
          <w:sz w:val="22"/>
          <w:szCs w:val="22"/>
        </w:rPr>
        <w:t xml:space="preserve"> </w:t>
      </w:r>
      <w:r>
        <w:rPr>
          <w:sz w:val="22"/>
          <w:szCs w:val="22"/>
        </w:rPr>
        <w:t>je</w:t>
      </w:r>
      <w:r w:rsidRPr="000601BF">
        <w:rPr>
          <w:sz w:val="22"/>
          <w:szCs w:val="22"/>
        </w:rPr>
        <w:t xml:space="preserve"> </w:t>
      </w:r>
      <w:r>
        <w:rPr>
          <w:sz w:val="22"/>
          <w:szCs w:val="22"/>
        </w:rPr>
        <w:t>21</w:t>
      </w:r>
      <w:r w:rsidRPr="000601BF">
        <w:rPr>
          <w:sz w:val="22"/>
          <w:szCs w:val="22"/>
        </w:rPr>
        <w:t xml:space="preserve"> dní ode dne doručení </w:t>
      </w:r>
      <w:r>
        <w:rPr>
          <w:sz w:val="22"/>
          <w:szCs w:val="22"/>
        </w:rPr>
        <w:t>Příkaz</w:t>
      </w:r>
      <w:r w:rsidRPr="000601BF">
        <w:rPr>
          <w:sz w:val="22"/>
          <w:szCs w:val="22"/>
        </w:rPr>
        <w:t xml:space="preserve">ci, přičemž pokud </w:t>
      </w:r>
      <w:r>
        <w:rPr>
          <w:sz w:val="22"/>
          <w:szCs w:val="22"/>
        </w:rPr>
        <w:t>Příkaz</w:t>
      </w:r>
      <w:r w:rsidRPr="000601BF">
        <w:rPr>
          <w:sz w:val="22"/>
          <w:szCs w:val="22"/>
        </w:rPr>
        <w:t>ce neprokáže jiné datum doručení, považuje se faktura za doručenou 3. den po jejím odeslání.</w:t>
      </w:r>
    </w:p>
    <w:p w:rsidR="004C646F" w:rsidRPr="000601BF" w:rsidRDefault="004C646F" w:rsidP="00167A8E">
      <w:pPr>
        <w:pStyle w:val="Zkladntextodsazen2"/>
        <w:numPr>
          <w:ilvl w:val="0"/>
          <w:numId w:val="19"/>
        </w:numPr>
        <w:spacing w:before="120" w:after="0" w:line="240" w:lineRule="auto"/>
        <w:ind w:left="426" w:hanging="426"/>
        <w:rPr>
          <w:sz w:val="22"/>
          <w:szCs w:val="22"/>
        </w:rPr>
      </w:pPr>
      <w:r w:rsidRPr="000601BF">
        <w:rPr>
          <w:sz w:val="22"/>
          <w:szCs w:val="22"/>
        </w:rPr>
        <w:t xml:space="preserve">Odmítnout úhradu faktury má </w:t>
      </w:r>
      <w:r>
        <w:rPr>
          <w:sz w:val="22"/>
          <w:szCs w:val="22"/>
        </w:rPr>
        <w:t>Příkaz</w:t>
      </w:r>
      <w:r w:rsidRPr="000601BF">
        <w:rPr>
          <w:sz w:val="22"/>
          <w:szCs w:val="22"/>
        </w:rPr>
        <w:t>ce právo ve lhůtě splatnosti pouze v případě, že fakturované práce nebyly provedeny nebo faktura neobsahuje předepsané náležitosti daňového dokladu.</w:t>
      </w:r>
    </w:p>
    <w:p w:rsidR="004C646F" w:rsidRPr="000601BF" w:rsidRDefault="004C646F" w:rsidP="00167A8E">
      <w:pPr>
        <w:pStyle w:val="Zkladntextodsazen2"/>
        <w:numPr>
          <w:ilvl w:val="0"/>
          <w:numId w:val="19"/>
        </w:numPr>
        <w:spacing w:before="120" w:after="0" w:line="240" w:lineRule="auto"/>
        <w:ind w:left="426" w:hanging="426"/>
        <w:rPr>
          <w:sz w:val="22"/>
          <w:szCs w:val="22"/>
        </w:rPr>
      </w:pPr>
      <w:r w:rsidRPr="000601BF">
        <w:rPr>
          <w:sz w:val="22"/>
          <w:szCs w:val="22"/>
        </w:rPr>
        <w:t xml:space="preserve">Odměna rovněž kryje veškeré náklady spojené s činností </w:t>
      </w:r>
      <w:r>
        <w:rPr>
          <w:sz w:val="22"/>
          <w:szCs w:val="22"/>
        </w:rPr>
        <w:t>Příkaz</w:t>
      </w:r>
      <w:r w:rsidRPr="000601BF">
        <w:rPr>
          <w:sz w:val="22"/>
          <w:szCs w:val="22"/>
        </w:rPr>
        <w:t>níka podle této smlouvy.</w:t>
      </w:r>
    </w:p>
    <w:p w:rsidR="004C646F" w:rsidRPr="00F27C17" w:rsidRDefault="004C646F" w:rsidP="00167A8E">
      <w:pPr>
        <w:pStyle w:val="Zkladntextodsazen2"/>
        <w:numPr>
          <w:ilvl w:val="0"/>
          <w:numId w:val="19"/>
        </w:numPr>
        <w:spacing w:before="120" w:after="0" w:line="240" w:lineRule="auto"/>
        <w:ind w:left="426" w:hanging="426"/>
        <w:rPr>
          <w:sz w:val="22"/>
          <w:szCs w:val="22"/>
        </w:rPr>
      </w:pPr>
      <w:r w:rsidRPr="00F27C17">
        <w:rPr>
          <w:sz w:val="22"/>
          <w:szCs w:val="22"/>
        </w:rPr>
        <w:t xml:space="preserve">Dojde-li </w:t>
      </w:r>
      <w:r>
        <w:rPr>
          <w:sz w:val="22"/>
          <w:szCs w:val="22"/>
        </w:rPr>
        <w:t xml:space="preserve">v průběhu plnění </w:t>
      </w:r>
      <w:r w:rsidRPr="00F27C17">
        <w:rPr>
          <w:sz w:val="22"/>
          <w:szCs w:val="22"/>
        </w:rPr>
        <w:t>k zániku příkazu</w:t>
      </w:r>
      <w:r>
        <w:rPr>
          <w:sz w:val="22"/>
          <w:szCs w:val="22"/>
        </w:rPr>
        <w:t xml:space="preserve"> ze strany Příkazce</w:t>
      </w:r>
      <w:r w:rsidRPr="00F27C17">
        <w:rPr>
          <w:sz w:val="22"/>
          <w:szCs w:val="22"/>
        </w:rPr>
        <w:t xml:space="preserve"> </w:t>
      </w:r>
      <w:r>
        <w:rPr>
          <w:sz w:val="22"/>
          <w:szCs w:val="22"/>
        </w:rPr>
        <w:t xml:space="preserve">nebo po vzájemné dohodě obou smluvních stran, </w:t>
      </w:r>
      <w:r w:rsidRPr="00F27C17">
        <w:rPr>
          <w:sz w:val="22"/>
          <w:szCs w:val="22"/>
        </w:rPr>
        <w:t xml:space="preserve">má </w:t>
      </w:r>
      <w:r>
        <w:rPr>
          <w:sz w:val="22"/>
          <w:szCs w:val="22"/>
        </w:rPr>
        <w:t>P</w:t>
      </w:r>
      <w:r w:rsidRPr="00F27C17">
        <w:rPr>
          <w:sz w:val="22"/>
          <w:szCs w:val="22"/>
        </w:rPr>
        <w:t xml:space="preserve">říkazník právo </w:t>
      </w:r>
      <w:r>
        <w:rPr>
          <w:sz w:val="22"/>
          <w:szCs w:val="22"/>
        </w:rPr>
        <w:t xml:space="preserve">fakturovat </w:t>
      </w:r>
      <w:r w:rsidRPr="00F27C17">
        <w:rPr>
          <w:sz w:val="22"/>
          <w:szCs w:val="22"/>
        </w:rPr>
        <w:t xml:space="preserve">přiměřenou část odměny dle bodu </w:t>
      </w:r>
      <w:r>
        <w:rPr>
          <w:sz w:val="22"/>
          <w:szCs w:val="22"/>
        </w:rPr>
        <w:t>3</w:t>
      </w:r>
      <w:r w:rsidRPr="00F27C17">
        <w:rPr>
          <w:sz w:val="22"/>
          <w:szCs w:val="22"/>
        </w:rPr>
        <w:t>.1, vypočtenou poměrem mezi rozsahem jím skutečně obstarané části záležitosti a jejím rozsahem sjednaným touto smlouvou</w:t>
      </w:r>
      <w:r>
        <w:rPr>
          <w:sz w:val="22"/>
          <w:szCs w:val="22"/>
        </w:rPr>
        <w:t>.</w:t>
      </w:r>
    </w:p>
    <w:p w:rsidR="004C646F" w:rsidRDefault="004C646F" w:rsidP="00FD3B9F">
      <w:pPr>
        <w:pStyle w:val="Zkladntext"/>
        <w:spacing w:before="120" w:after="0"/>
        <w:rPr>
          <w:i/>
          <w:iCs/>
        </w:rPr>
      </w:pPr>
    </w:p>
    <w:p w:rsidR="004C646F" w:rsidRDefault="004C646F" w:rsidP="00167A8E">
      <w:pPr>
        <w:pStyle w:val="Nadpis1"/>
        <w:numPr>
          <w:ilvl w:val="0"/>
          <w:numId w:val="16"/>
        </w:numPr>
        <w:tabs>
          <w:tab w:val="num" w:pos="360"/>
        </w:tabs>
        <w:spacing w:before="120" w:after="0"/>
        <w:ind w:left="284" w:hanging="284"/>
        <w:jc w:val="both"/>
        <w:rPr>
          <w:sz w:val="24"/>
          <w:szCs w:val="24"/>
        </w:rPr>
      </w:pPr>
      <w:r w:rsidRPr="004D4F34">
        <w:rPr>
          <w:sz w:val="24"/>
          <w:szCs w:val="24"/>
        </w:rPr>
        <w:t>Doba trvání příkazu</w:t>
      </w:r>
    </w:p>
    <w:p w:rsidR="004C646F" w:rsidRPr="002D14EA" w:rsidRDefault="004C646F" w:rsidP="00167A8E">
      <w:pPr>
        <w:pStyle w:val="Zkladntextodsazen2"/>
        <w:numPr>
          <w:ilvl w:val="0"/>
          <w:numId w:val="17"/>
        </w:numPr>
        <w:spacing w:before="120" w:after="0" w:line="240" w:lineRule="auto"/>
        <w:ind w:left="426" w:hanging="426"/>
        <w:rPr>
          <w:sz w:val="22"/>
          <w:szCs w:val="22"/>
        </w:rPr>
      </w:pPr>
      <w:r>
        <w:rPr>
          <w:sz w:val="22"/>
          <w:szCs w:val="22"/>
        </w:rPr>
        <w:t xml:space="preserve">Zahájení činnosti Příkazníka – ihned po uzavření </w:t>
      </w:r>
      <w:r w:rsidRPr="002D14EA">
        <w:rPr>
          <w:sz w:val="22"/>
          <w:szCs w:val="22"/>
        </w:rPr>
        <w:t>této příkazní smlouvy</w:t>
      </w:r>
      <w:r>
        <w:rPr>
          <w:sz w:val="22"/>
          <w:szCs w:val="22"/>
        </w:rPr>
        <w:t>.</w:t>
      </w:r>
    </w:p>
    <w:p w:rsidR="004C646F" w:rsidRDefault="004C646F" w:rsidP="00167A8E">
      <w:pPr>
        <w:pStyle w:val="Zkladntextodsazen2"/>
        <w:numPr>
          <w:ilvl w:val="0"/>
          <w:numId w:val="17"/>
        </w:numPr>
        <w:spacing w:before="120" w:after="0" w:line="240" w:lineRule="auto"/>
        <w:ind w:left="426" w:hanging="426"/>
        <w:rPr>
          <w:sz w:val="22"/>
          <w:szCs w:val="22"/>
        </w:rPr>
      </w:pPr>
      <w:r>
        <w:rPr>
          <w:sz w:val="22"/>
          <w:szCs w:val="22"/>
        </w:rPr>
        <w:t xml:space="preserve">Ukončení činností Příkazníka v koncesním řízení tak, aby koncesní řízení bylo ukončeno uzavřením koncesní smlouvy do </w:t>
      </w:r>
      <w:r w:rsidR="00741008">
        <w:rPr>
          <w:sz w:val="22"/>
          <w:szCs w:val="22"/>
        </w:rPr>
        <w:t>3</w:t>
      </w:r>
      <w:r w:rsidR="00BE0258">
        <w:rPr>
          <w:sz w:val="22"/>
          <w:szCs w:val="22"/>
        </w:rPr>
        <w:t>1</w:t>
      </w:r>
      <w:r w:rsidR="00A611E1">
        <w:rPr>
          <w:sz w:val="22"/>
          <w:szCs w:val="22"/>
        </w:rPr>
        <w:t>.</w:t>
      </w:r>
      <w:r w:rsidR="00CF0078">
        <w:rPr>
          <w:sz w:val="22"/>
          <w:szCs w:val="22"/>
        </w:rPr>
        <w:t>1</w:t>
      </w:r>
      <w:r w:rsidR="00BE0258">
        <w:rPr>
          <w:sz w:val="22"/>
          <w:szCs w:val="22"/>
        </w:rPr>
        <w:t>0</w:t>
      </w:r>
      <w:r w:rsidR="004D4F34">
        <w:rPr>
          <w:sz w:val="22"/>
          <w:szCs w:val="22"/>
        </w:rPr>
        <w:t>.</w:t>
      </w:r>
      <w:r w:rsidR="00741008">
        <w:rPr>
          <w:sz w:val="22"/>
          <w:szCs w:val="22"/>
        </w:rPr>
        <w:t> </w:t>
      </w:r>
      <w:r>
        <w:rPr>
          <w:sz w:val="22"/>
          <w:szCs w:val="22"/>
        </w:rPr>
        <w:t>20</w:t>
      </w:r>
      <w:r w:rsidR="00431E9B">
        <w:rPr>
          <w:sz w:val="22"/>
          <w:szCs w:val="22"/>
        </w:rPr>
        <w:t>2</w:t>
      </w:r>
      <w:r w:rsidR="00D81E76">
        <w:rPr>
          <w:sz w:val="22"/>
          <w:szCs w:val="22"/>
        </w:rPr>
        <w:t>3</w:t>
      </w:r>
      <w:r>
        <w:rPr>
          <w:sz w:val="22"/>
          <w:szCs w:val="22"/>
        </w:rPr>
        <w:t xml:space="preserve">, pokud nenastanou okolnosti nezávislé na vůli Příkazníka. Úplné dokončení všech činností do </w:t>
      </w:r>
      <w:r w:rsidRPr="00637277">
        <w:rPr>
          <w:sz w:val="22"/>
          <w:szCs w:val="22"/>
        </w:rPr>
        <w:t>3</w:t>
      </w:r>
      <w:r w:rsidR="00BE0258">
        <w:rPr>
          <w:sz w:val="22"/>
          <w:szCs w:val="22"/>
        </w:rPr>
        <w:t>1.1. 202</w:t>
      </w:r>
      <w:r w:rsidR="00D81E76">
        <w:rPr>
          <w:sz w:val="22"/>
          <w:szCs w:val="22"/>
        </w:rPr>
        <w:t>4</w:t>
      </w:r>
      <w:r>
        <w:rPr>
          <w:sz w:val="22"/>
          <w:szCs w:val="22"/>
        </w:rPr>
        <w:t>.</w:t>
      </w:r>
    </w:p>
    <w:p w:rsidR="008F6E64" w:rsidRDefault="004C646F" w:rsidP="00167A8E">
      <w:pPr>
        <w:pStyle w:val="Zkladntextodsazen2"/>
        <w:numPr>
          <w:ilvl w:val="0"/>
          <w:numId w:val="17"/>
        </w:numPr>
        <w:spacing w:before="120" w:after="0" w:line="240" w:lineRule="auto"/>
        <w:ind w:left="426" w:hanging="426"/>
        <w:rPr>
          <w:sz w:val="22"/>
          <w:szCs w:val="22"/>
        </w:rPr>
      </w:pPr>
      <w:r w:rsidRPr="008F6E64">
        <w:rPr>
          <w:sz w:val="22"/>
          <w:szCs w:val="22"/>
        </w:rPr>
        <w:t xml:space="preserve">Příkazník provede svou činnost podle požadavků a potřeb Příkazce při zohlednění termínů vyplývajících z obecně platných předpisů. </w:t>
      </w:r>
    </w:p>
    <w:p w:rsidR="004C646F" w:rsidRDefault="004C646F" w:rsidP="00167A8E">
      <w:pPr>
        <w:pStyle w:val="Zkladntextodsazen2"/>
        <w:numPr>
          <w:ilvl w:val="0"/>
          <w:numId w:val="17"/>
        </w:numPr>
        <w:spacing w:before="120" w:after="0" w:line="240" w:lineRule="auto"/>
        <w:ind w:left="426" w:hanging="426"/>
        <w:rPr>
          <w:sz w:val="22"/>
          <w:szCs w:val="22"/>
        </w:rPr>
      </w:pPr>
      <w:r w:rsidRPr="008F6E64">
        <w:rPr>
          <w:sz w:val="22"/>
          <w:szCs w:val="22"/>
        </w:rPr>
        <w:t xml:space="preserve">Závazek zřízený touto smlouvou může být písemně vypovězen kteroukoli ze stran s jednoměsíční výpovědní dobou, která počne běžet prvním dnem měsíce následujícího </w:t>
      </w:r>
      <w:r w:rsidRPr="008F6E64">
        <w:rPr>
          <w:sz w:val="22"/>
          <w:szCs w:val="22"/>
        </w:rPr>
        <w:lastRenderedPageBreak/>
        <w:t>po měsíci, v němž bude výpověď doručena druhé straně. Bezodkladně po doručení výpovědi je Příkazník povinen zařídit vše, co nesnese odkladu a sdělit Příkazci veškerá další opatření, která je třeba učinit k zabránění vzniku případných škod na straně Příkazce.</w:t>
      </w:r>
    </w:p>
    <w:p w:rsidR="004C646F" w:rsidRDefault="004C646F">
      <w:pPr>
        <w:widowControl/>
        <w:adjustRightInd/>
        <w:jc w:val="left"/>
        <w:textAlignment w:val="auto"/>
      </w:pPr>
    </w:p>
    <w:p w:rsidR="004C646F" w:rsidRDefault="004C646F" w:rsidP="00167A8E">
      <w:pPr>
        <w:pStyle w:val="Nadpis1"/>
        <w:numPr>
          <w:ilvl w:val="0"/>
          <w:numId w:val="16"/>
        </w:numPr>
        <w:tabs>
          <w:tab w:val="num" w:pos="360"/>
        </w:tabs>
        <w:spacing w:before="120" w:after="0"/>
        <w:ind w:left="284" w:hanging="284"/>
        <w:rPr>
          <w:sz w:val="24"/>
          <w:szCs w:val="24"/>
        </w:rPr>
      </w:pPr>
      <w:r w:rsidRPr="009E0A75">
        <w:rPr>
          <w:sz w:val="24"/>
          <w:szCs w:val="24"/>
        </w:rPr>
        <w:t>S</w:t>
      </w:r>
      <w:r>
        <w:rPr>
          <w:sz w:val="24"/>
          <w:szCs w:val="24"/>
        </w:rPr>
        <w:t>oučinnost Příkazce a Příkazníka</w:t>
      </w:r>
    </w:p>
    <w:p w:rsidR="004C646F" w:rsidRDefault="004C646F" w:rsidP="00167A8E">
      <w:pPr>
        <w:pStyle w:val="Nadpis2"/>
        <w:keepNext w:val="0"/>
        <w:numPr>
          <w:ilvl w:val="0"/>
          <w:numId w:val="20"/>
        </w:numPr>
        <w:adjustRightInd/>
        <w:spacing w:before="120" w:after="0"/>
        <w:ind w:left="426" w:hanging="426"/>
        <w:textAlignment w:val="auto"/>
        <w:rPr>
          <w:b w:val="0"/>
          <w:bCs w:val="0"/>
          <w:i w:val="0"/>
          <w:iCs w:val="0"/>
          <w:sz w:val="22"/>
          <w:szCs w:val="22"/>
        </w:rPr>
      </w:pPr>
      <w:r>
        <w:rPr>
          <w:b w:val="0"/>
          <w:bCs w:val="0"/>
          <w:i w:val="0"/>
          <w:iCs w:val="0"/>
          <w:sz w:val="22"/>
          <w:szCs w:val="22"/>
        </w:rPr>
        <w:t>Příkazce</w:t>
      </w:r>
      <w:r w:rsidRPr="00C30CF6">
        <w:rPr>
          <w:b w:val="0"/>
          <w:bCs w:val="0"/>
          <w:i w:val="0"/>
          <w:iCs w:val="0"/>
          <w:sz w:val="22"/>
          <w:szCs w:val="22"/>
        </w:rPr>
        <w:t xml:space="preserve"> předá </w:t>
      </w:r>
      <w:r>
        <w:rPr>
          <w:b w:val="0"/>
          <w:bCs w:val="0"/>
          <w:i w:val="0"/>
          <w:iCs w:val="0"/>
          <w:sz w:val="22"/>
          <w:szCs w:val="22"/>
        </w:rPr>
        <w:t>Příkazníkovi</w:t>
      </w:r>
      <w:r w:rsidRPr="00C30CF6">
        <w:rPr>
          <w:b w:val="0"/>
          <w:bCs w:val="0"/>
          <w:i w:val="0"/>
          <w:iCs w:val="0"/>
          <w:sz w:val="22"/>
          <w:szCs w:val="22"/>
        </w:rPr>
        <w:t xml:space="preserve"> jako podklad pro plnění této smlouvy podklady, týkající se předmětu plnění, které vznikly do termínu uzavření této smlouvy a další podklady a dokumenty, které nezajišťuje </w:t>
      </w:r>
      <w:r>
        <w:rPr>
          <w:b w:val="0"/>
          <w:bCs w:val="0"/>
          <w:i w:val="0"/>
          <w:iCs w:val="0"/>
          <w:sz w:val="22"/>
          <w:szCs w:val="22"/>
        </w:rPr>
        <w:t>Příkazník</w:t>
      </w:r>
      <w:r w:rsidRPr="00C30CF6">
        <w:rPr>
          <w:b w:val="0"/>
          <w:bCs w:val="0"/>
          <w:i w:val="0"/>
          <w:iCs w:val="0"/>
          <w:sz w:val="22"/>
          <w:szCs w:val="22"/>
        </w:rPr>
        <w:t xml:space="preserve">, a to v termínech, které jsou nezbytné pro plnění </w:t>
      </w:r>
      <w:r>
        <w:rPr>
          <w:b w:val="0"/>
          <w:bCs w:val="0"/>
          <w:i w:val="0"/>
          <w:iCs w:val="0"/>
          <w:sz w:val="22"/>
          <w:szCs w:val="22"/>
        </w:rPr>
        <w:t>závazku</w:t>
      </w:r>
      <w:r w:rsidRPr="00C30CF6">
        <w:rPr>
          <w:b w:val="0"/>
          <w:bCs w:val="0"/>
          <w:i w:val="0"/>
          <w:iCs w:val="0"/>
          <w:sz w:val="22"/>
          <w:szCs w:val="22"/>
        </w:rPr>
        <w:t xml:space="preserve">. </w:t>
      </w:r>
    </w:p>
    <w:p w:rsidR="004C646F" w:rsidRPr="00AF5C93" w:rsidRDefault="004C646F" w:rsidP="00167A8E">
      <w:pPr>
        <w:pStyle w:val="Nadpis2"/>
        <w:keepNext w:val="0"/>
        <w:numPr>
          <w:ilvl w:val="0"/>
          <w:numId w:val="20"/>
        </w:numPr>
        <w:adjustRightInd/>
        <w:spacing w:before="120" w:after="0"/>
        <w:ind w:left="426" w:hanging="426"/>
        <w:textAlignment w:val="auto"/>
        <w:rPr>
          <w:b w:val="0"/>
          <w:bCs w:val="0"/>
          <w:i w:val="0"/>
          <w:iCs w:val="0"/>
          <w:sz w:val="22"/>
          <w:szCs w:val="22"/>
        </w:rPr>
      </w:pPr>
      <w:r>
        <w:rPr>
          <w:b w:val="0"/>
          <w:bCs w:val="0"/>
          <w:i w:val="0"/>
          <w:iCs w:val="0"/>
          <w:sz w:val="22"/>
          <w:szCs w:val="22"/>
        </w:rPr>
        <w:t xml:space="preserve">Příkazce </w:t>
      </w:r>
      <w:r w:rsidRPr="00AF5C93">
        <w:rPr>
          <w:b w:val="0"/>
          <w:bCs w:val="0"/>
          <w:i w:val="0"/>
          <w:iCs w:val="0"/>
          <w:sz w:val="22"/>
          <w:szCs w:val="22"/>
        </w:rPr>
        <w:t xml:space="preserve">bude </w:t>
      </w:r>
      <w:r>
        <w:rPr>
          <w:b w:val="0"/>
          <w:bCs w:val="0"/>
          <w:i w:val="0"/>
          <w:iCs w:val="0"/>
          <w:sz w:val="22"/>
          <w:szCs w:val="22"/>
        </w:rPr>
        <w:t xml:space="preserve">na vyžádání Příkazníka poskytovat součinnost a </w:t>
      </w:r>
      <w:r w:rsidRPr="00AF5C93">
        <w:rPr>
          <w:b w:val="0"/>
          <w:bCs w:val="0"/>
          <w:i w:val="0"/>
          <w:iCs w:val="0"/>
          <w:sz w:val="22"/>
          <w:szCs w:val="22"/>
        </w:rPr>
        <w:t xml:space="preserve">včas vydávat </w:t>
      </w:r>
      <w:r>
        <w:rPr>
          <w:b w:val="0"/>
          <w:bCs w:val="0"/>
          <w:i w:val="0"/>
          <w:iCs w:val="0"/>
          <w:sz w:val="22"/>
          <w:szCs w:val="22"/>
        </w:rPr>
        <w:t>potřebné</w:t>
      </w:r>
      <w:r w:rsidRPr="00AF5C93">
        <w:rPr>
          <w:b w:val="0"/>
          <w:bCs w:val="0"/>
          <w:i w:val="0"/>
          <w:iCs w:val="0"/>
          <w:sz w:val="22"/>
          <w:szCs w:val="22"/>
        </w:rPr>
        <w:t xml:space="preserve"> do</w:t>
      </w:r>
      <w:r>
        <w:rPr>
          <w:b w:val="0"/>
          <w:bCs w:val="0"/>
          <w:i w:val="0"/>
          <w:iCs w:val="0"/>
          <w:sz w:val="22"/>
          <w:szCs w:val="22"/>
        </w:rPr>
        <w:t xml:space="preserve">kumenty a činit rozhodnutí nezbytná </w:t>
      </w:r>
      <w:r w:rsidRPr="00AF5C93">
        <w:rPr>
          <w:b w:val="0"/>
          <w:bCs w:val="0"/>
          <w:i w:val="0"/>
          <w:iCs w:val="0"/>
          <w:sz w:val="22"/>
          <w:szCs w:val="22"/>
        </w:rPr>
        <w:t xml:space="preserve">pro </w:t>
      </w:r>
      <w:r>
        <w:rPr>
          <w:b w:val="0"/>
          <w:bCs w:val="0"/>
          <w:i w:val="0"/>
          <w:iCs w:val="0"/>
          <w:sz w:val="22"/>
          <w:szCs w:val="22"/>
        </w:rPr>
        <w:t>plnění závazku Příkazníka.</w:t>
      </w:r>
      <w:r w:rsidRPr="00AF5C93">
        <w:rPr>
          <w:b w:val="0"/>
          <w:bCs w:val="0"/>
          <w:i w:val="0"/>
          <w:iCs w:val="0"/>
          <w:sz w:val="22"/>
          <w:szCs w:val="22"/>
        </w:rPr>
        <w:t xml:space="preserve"> </w:t>
      </w:r>
    </w:p>
    <w:p w:rsidR="004C646F" w:rsidRDefault="004C646F" w:rsidP="00167A8E">
      <w:pPr>
        <w:pStyle w:val="Nadpis2"/>
        <w:keepNext w:val="0"/>
        <w:numPr>
          <w:ilvl w:val="0"/>
          <w:numId w:val="20"/>
        </w:numPr>
        <w:adjustRightInd/>
        <w:spacing w:before="120" w:after="0"/>
        <w:ind w:left="426" w:hanging="426"/>
        <w:textAlignment w:val="auto"/>
        <w:rPr>
          <w:b w:val="0"/>
          <w:bCs w:val="0"/>
          <w:i w:val="0"/>
          <w:iCs w:val="0"/>
          <w:sz w:val="22"/>
          <w:szCs w:val="22"/>
        </w:rPr>
      </w:pPr>
      <w:r>
        <w:rPr>
          <w:b w:val="0"/>
          <w:bCs w:val="0"/>
          <w:i w:val="0"/>
          <w:iCs w:val="0"/>
          <w:sz w:val="22"/>
          <w:szCs w:val="22"/>
        </w:rPr>
        <w:t>Příkazce</w:t>
      </w:r>
      <w:r w:rsidRPr="00AF5C93">
        <w:rPr>
          <w:b w:val="0"/>
          <w:bCs w:val="0"/>
          <w:i w:val="0"/>
          <w:iCs w:val="0"/>
          <w:sz w:val="22"/>
          <w:szCs w:val="22"/>
        </w:rPr>
        <w:t xml:space="preserve"> odpovídá za důsledky toho, že nesplnil ujednání dle bodu </w:t>
      </w:r>
      <w:r>
        <w:rPr>
          <w:b w:val="0"/>
          <w:bCs w:val="0"/>
          <w:i w:val="0"/>
          <w:iCs w:val="0"/>
          <w:sz w:val="22"/>
          <w:szCs w:val="22"/>
        </w:rPr>
        <w:t>5.1.</w:t>
      </w:r>
      <w:r w:rsidRPr="00AF5C93">
        <w:rPr>
          <w:b w:val="0"/>
          <w:bCs w:val="0"/>
          <w:i w:val="0"/>
          <w:iCs w:val="0"/>
          <w:sz w:val="22"/>
          <w:szCs w:val="22"/>
        </w:rPr>
        <w:t xml:space="preserve"> a </w:t>
      </w:r>
      <w:r>
        <w:rPr>
          <w:b w:val="0"/>
          <w:bCs w:val="0"/>
          <w:i w:val="0"/>
          <w:iCs w:val="0"/>
          <w:sz w:val="22"/>
          <w:szCs w:val="22"/>
        </w:rPr>
        <w:t>5.2.</w:t>
      </w:r>
      <w:r w:rsidRPr="00AF5C93">
        <w:rPr>
          <w:b w:val="0"/>
          <w:bCs w:val="0"/>
          <w:i w:val="0"/>
          <w:iCs w:val="0"/>
          <w:sz w:val="22"/>
          <w:szCs w:val="22"/>
        </w:rPr>
        <w:t xml:space="preserve"> nebo že neseznámil </w:t>
      </w:r>
      <w:r>
        <w:rPr>
          <w:b w:val="0"/>
          <w:bCs w:val="0"/>
          <w:i w:val="0"/>
          <w:iCs w:val="0"/>
          <w:sz w:val="22"/>
          <w:szCs w:val="22"/>
        </w:rPr>
        <w:t xml:space="preserve">Příkazníka </w:t>
      </w:r>
      <w:r w:rsidRPr="00AF5C93">
        <w:rPr>
          <w:b w:val="0"/>
          <w:bCs w:val="0"/>
          <w:i w:val="0"/>
          <w:iCs w:val="0"/>
          <w:sz w:val="22"/>
          <w:szCs w:val="22"/>
        </w:rPr>
        <w:t>s důležitými okolnostmi vztahujícími se k předmětu plnění</w:t>
      </w:r>
      <w:r>
        <w:rPr>
          <w:b w:val="0"/>
          <w:bCs w:val="0"/>
          <w:i w:val="0"/>
          <w:iCs w:val="0"/>
          <w:sz w:val="22"/>
          <w:szCs w:val="22"/>
        </w:rPr>
        <w:t xml:space="preserve"> závazku</w:t>
      </w:r>
      <w:r w:rsidRPr="00AF5C93">
        <w:rPr>
          <w:b w:val="0"/>
          <w:bCs w:val="0"/>
          <w:i w:val="0"/>
          <w:iCs w:val="0"/>
          <w:sz w:val="22"/>
          <w:szCs w:val="22"/>
        </w:rPr>
        <w:t>.</w:t>
      </w:r>
    </w:p>
    <w:p w:rsidR="004C646F" w:rsidRPr="00AF5C93" w:rsidRDefault="004C646F" w:rsidP="00167A8E">
      <w:pPr>
        <w:pStyle w:val="Nadpis2"/>
        <w:keepNext w:val="0"/>
        <w:numPr>
          <w:ilvl w:val="0"/>
          <w:numId w:val="20"/>
        </w:numPr>
        <w:adjustRightInd/>
        <w:spacing w:before="120" w:after="0"/>
        <w:ind w:left="426" w:hanging="426"/>
        <w:textAlignment w:val="auto"/>
        <w:rPr>
          <w:b w:val="0"/>
          <w:bCs w:val="0"/>
          <w:i w:val="0"/>
          <w:iCs w:val="0"/>
          <w:sz w:val="22"/>
          <w:szCs w:val="22"/>
        </w:rPr>
      </w:pPr>
      <w:r w:rsidRPr="00AF5C93">
        <w:rPr>
          <w:b w:val="0"/>
          <w:bCs w:val="0"/>
          <w:i w:val="0"/>
          <w:iCs w:val="0"/>
          <w:sz w:val="22"/>
          <w:szCs w:val="22"/>
        </w:rPr>
        <w:t>Příkazník bude průběžně informovat Příkazce o postupu přípravy a realizace koncesního řízení. Tato forma bude zajišťována zvaním zástupců Příkazce na všechna závažná jednání a zasíláním všech závažných dokumentů Příkazci k informaci, posouzení, případně schválení</w:t>
      </w:r>
      <w:r>
        <w:rPr>
          <w:b w:val="0"/>
          <w:bCs w:val="0"/>
          <w:i w:val="0"/>
          <w:iCs w:val="0"/>
          <w:sz w:val="22"/>
          <w:szCs w:val="22"/>
        </w:rPr>
        <w:t xml:space="preserve"> a rozhodnutí</w:t>
      </w:r>
      <w:r w:rsidRPr="00AF5C93">
        <w:rPr>
          <w:b w:val="0"/>
          <w:bCs w:val="0"/>
          <w:i w:val="0"/>
          <w:iCs w:val="0"/>
          <w:sz w:val="22"/>
          <w:szCs w:val="22"/>
        </w:rPr>
        <w:t>.</w:t>
      </w:r>
    </w:p>
    <w:p w:rsidR="004C646F" w:rsidRPr="00AF5C93" w:rsidRDefault="004C646F" w:rsidP="00167A8E">
      <w:pPr>
        <w:pStyle w:val="Nadpis2"/>
        <w:keepNext w:val="0"/>
        <w:numPr>
          <w:ilvl w:val="0"/>
          <w:numId w:val="20"/>
        </w:numPr>
        <w:adjustRightInd/>
        <w:spacing w:before="120" w:after="0"/>
        <w:ind w:left="426" w:hanging="426"/>
        <w:textAlignment w:val="auto"/>
        <w:rPr>
          <w:b w:val="0"/>
          <w:bCs w:val="0"/>
          <w:i w:val="0"/>
          <w:iCs w:val="0"/>
          <w:sz w:val="22"/>
          <w:szCs w:val="22"/>
        </w:rPr>
      </w:pPr>
      <w:r w:rsidRPr="00AF5C93">
        <w:rPr>
          <w:b w:val="0"/>
          <w:bCs w:val="0"/>
          <w:i w:val="0"/>
          <w:iCs w:val="0"/>
          <w:sz w:val="22"/>
          <w:szCs w:val="22"/>
        </w:rPr>
        <w:t>Do záležitostí a pravomocí, vymezených Příkazníkovi touto smlouvou nebude Příkazce zasahovat bez vědomí Příkazníka.</w:t>
      </w:r>
    </w:p>
    <w:p w:rsidR="00B26201" w:rsidRPr="00B26201" w:rsidRDefault="00B26201" w:rsidP="00B26201"/>
    <w:p w:rsidR="004C646F" w:rsidRDefault="004C646F" w:rsidP="00167A8E">
      <w:pPr>
        <w:pStyle w:val="Nadpis1"/>
        <w:numPr>
          <w:ilvl w:val="0"/>
          <w:numId w:val="16"/>
        </w:numPr>
        <w:tabs>
          <w:tab w:val="num" w:pos="360"/>
        </w:tabs>
        <w:spacing w:before="120" w:after="0"/>
        <w:ind w:left="284" w:hanging="284"/>
        <w:rPr>
          <w:sz w:val="24"/>
          <w:szCs w:val="24"/>
        </w:rPr>
      </w:pPr>
      <w:r w:rsidRPr="004732FC">
        <w:rPr>
          <w:sz w:val="24"/>
          <w:szCs w:val="24"/>
        </w:rPr>
        <w:t>Povinnost mlčenlivosti</w:t>
      </w:r>
    </w:p>
    <w:p w:rsidR="002B1A02" w:rsidRDefault="004C646F" w:rsidP="00B26201">
      <w:pPr>
        <w:pStyle w:val="Nadpis2"/>
        <w:keepNext w:val="0"/>
        <w:numPr>
          <w:ilvl w:val="1"/>
          <w:numId w:val="16"/>
        </w:numPr>
        <w:adjustRightInd/>
        <w:spacing w:before="120" w:after="0"/>
        <w:ind w:left="426"/>
        <w:textAlignment w:val="auto"/>
        <w:rPr>
          <w:b w:val="0"/>
          <w:bCs w:val="0"/>
          <w:i w:val="0"/>
          <w:iCs w:val="0"/>
          <w:sz w:val="22"/>
          <w:szCs w:val="22"/>
        </w:rPr>
      </w:pPr>
      <w:r w:rsidRPr="00B26201">
        <w:rPr>
          <w:b w:val="0"/>
          <w:bCs w:val="0"/>
          <w:i w:val="0"/>
          <w:iCs w:val="0"/>
          <w:sz w:val="22"/>
          <w:szCs w:val="22"/>
        </w:rPr>
        <w:t xml:space="preserve">Příkazník se zavazuje zachovávat mlčenlivost o údajích, tvořících obchodní tajemství Příkazce a zdržet se veškerých aktivit, které by mohly poškodit dobré jméno či zájmy Příkazce. </w:t>
      </w:r>
    </w:p>
    <w:p w:rsidR="004C646F" w:rsidRPr="00B26201" w:rsidRDefault="004C646F" w:rsidP="00B26201">
      <w:pPr>
        <w:pStyle w:val="Nadpis2"/>
        <w:keepNext w:val="0"/>
        <w:numPr>
          <w:ilvl w:val="1"/>
          <w:numId w:val="16"/>
        </w:numPr>
        <w:adjustRightInd/>
        <w:spacing w:before="120" w:after="0"/>
        <w:ind w:left="426"/>
        <w:textAlignment w:val="auto"/>
        <w:rPr>
          <w:b w:val="0"/>
          <w:bCs w:val="0"/>
          <w:i w:val="0"/>
          <w:iCs w:val="0"/>
          <w:sz w:val="22"/>
          <w:szCs w:val="22"/>
        </w:rPr>
      </w:pPr>
      <w:r w:rsidRPr="00B26201">
        <w:rPr>
          <w:b w:val="0"/>
          <w:bCs w:val="0"/>
          <w:i w:val="0"/>
          <w:iCs w:val="0"/>
          <w:sz w:val="22"/>
          <w:szCs w:val="22"/>
        </w:rPr>
        <w:t>Dále se Příkazník zavazuje nevyužít údajů, získaných od Příkazce ani těch, o nichž se dozvěděl v důsledku jeho vztahu k Příkazci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w:t>
      </w:r>
    </w:p>
    <w:p w:rsidR="004C646F" w:rsidRDefault="004C646F" w:rsidP="00FD3B9F"/>
    <w:p w:rsidR="004C646F" w:rsidRDefault="004C646F" w:rsidP="00167A8E">
      <w:pPr>
        <w:pStyle w:val="Nadpis1"/>
        <w:numPr>
          <w:ilvl w:val="0"/>
          <w:numId w:val="16"/>
        </w:numPr>
        <w:tabs>
          <w:tab w:val="left" w:pos="284"/>
        </w:tabs>
        <w:spacing w:before="120" w:after="0"/>
        <w:ind w:left="426" w:hanging="426"/>
        <w:rPr>
          <w:sz w:val="24"/>
          <w:szCs w:val="24"/>
        </w:rPr>
      </w:pPr>
      <w:r w:rsidRPr="004732FC">
        <w:rPr>
          <w:sz w:val="24"/>
          <w:szCs w:val="24"/>
        </w:rPr>
        <w:t>Závěrečná ujednání</w:t>
      </w:r>
    </w:p>
    <w:p w:rsidR="004C646F" w:rsidRPr="00D06447"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D06447">
        <w:rPr>
          <w:b w:val="0"/>
          <w:bCs w:val="0"/>
          <w:i w:val="0"/>
          <w:iCs w:val="0"/>
          <w:sz w:val="22"/>
          <w:szCs w:val="22"/>
        </w:rPr>
        <w:t>Tuto smlouvu lze měnit či doplňovat pouze písemnými dodatky, podepsanými oběma stranami. Všechny v této smlouvě uvedené přílohy jsou její nedílnou součástí. Platnosti a účinnosti tato smlouva nabývá podpisem oběma stranami.</w:t>
      </w:r>
    </w:p>
    <w:p w:rsidR="004C646F" w:rsidRPr="00D06447"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D06447">
        <w:rPr>
          <w:b w:val="0"/>
          <w:bCs w:val="0"/>
          <w:i w:val="0"/>
          <w:iCs w:val="0"/>
          <w:sz w:val="22"/>
          <w:szCs w:val="22"/>
        </w:rPr>
        <w:t xml:space="preserve">Nastanou-li u některé ze stran okolnosti bránící řádnému plnění ze závazku zřízeného touto smlouvou, je povinna to bez zbytečného odkladu oznámit druhé straně. </w:t>
      </w:r>
    </w:p>
    <w:p w:rsidR="004C646F"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D06447">
        <w:rPr>
          <w:b w:val="0"/>
          <w:bCs w:val="0"/>
          <w:i w:val="0"/>
          <w:iCs w:val="0"/>
          <w:sz w:val="22"/>
          <w:szCs w:val="22"/>
        </w:rPr>
        <w:t>Tato smlouva je vypracována ve 4 vyhotoveních s platností originálu, z nichž každé smluvní straně náleží po 2 vyhotoveních.</w:t>
      </w:r>
    </w:p>
    <w:p w:rsidR="004C646F" w:rsidRPr="00D06447"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D06447">
        <w:rPr>
          <w:b w:val="0"/>
          <w:bCs w:val="0"/>
          <w:i w:val="0"/>
          <w:iCs w:val="0"/>
          <w:sz w:val="22"/>
          <w:szCs w:val="22"/>
        </w:rPr>
        <w:t>Veškeré dohody učiněné před podpisem této smlouvy a v jejím obsahu nezahrnuté, pozbývají dnem podpisu smlouvy platnosti bez ohledu na funkční postavení osob, které předsmluvní ujednání učinily.</w:t>
      </w:r>
    </w:p>
    <w:p w:rsidR="004C646F"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D06447">
        <w:rPr>
          <w:b w:val="0"/>
          <w:bCs w:val="0"/>
          <w:i w:val="0"/>
          <w:iCs w:val="0"/>
          <w:sz w:val="22"/>
          <w:szCs w:val="22"/>
        </w:rPr>
        <w:t xml:space="preserve">Tato smlouva se řídí úpravou dle zák. č. č. 89/2012 Sb., občanského zákoníku. Veškeré údaje a informace, které si strany sdělily při uzavírání této smlouvy, jsou považovány za důvěrné, přičemž žádná ze stran je nesmí zpřístupnit či sdělit třetí osobě ani je použít v </w:t>
      </w:r>
      <w:r w:rsidRPr="00D06447">
        <w:rPr>
          <w:b w:val="0"/>
          <w:bCs w:val="0"/>
          <w:i w:val="0"/>
          <w:iCs w:val="0"/>
          <w:sz w:val="22"/>
          <w:szCs w:val="22"/>
        </w:rPr>
        <w:lastRenderedPageBreak/>
        <w:t>rozporu s jejich účelem pro potřeby vlastní. Poruší-li některá strana tuto povinnost a obohatí-li se tím, vydá druhé straně to, oč se obohatila.</w:t>
      </w:r>
    </w:p>
    <w:p w:rsidR="004C646F" w:rsidRPr="008648E7" w:rsidRDefault="004C646F" w:rsidP="00167A8E">
      <w:pPr>
        <w:pStyle w:val="Nadpis2"/>
        <w:keepNext w:val="0"/>
        <w:numPr>
          <w:ilvl w:val="1"/>
          <w:numId w:val="16"/>
        </w:numPr>
        <w:adjustRightInd/>
        <w:spacing w:before="120" w:after="0"/>
        <w:ind w:left="426" w:hanging="426"/>
        <w:textAlignment w:val="auto"/>
        <w:rPr>
          <w:b w:val="0"/>
          <w:bCs w:val="0"/>
          <w:i w:val="0"/>
          <w:iCs w:val="0"/>
          <w:sz w:val="22"/>
          <w:szCs w:val="22"/>
        </w:rPr>
      </w:pPr>
      <w:r w:rsidRPr="008648E7">
        <w:rPr>
          <w:b w:val="0"/>
          <w:bCs w:val="0"/>
          <w:i w:val="0"/>
          <w:iCs w:val="0"/>
          <w:sz w:val="22"/>
          <w:szCs w:val="22"/>
        </w:rPr>
        <w:t>Smluvní strany po přečtení této smlouvy prohlašují, že souhlasí s jejím obsahem, že smlouva byla sepsána určitě, srozumitelně, na základě jejich pravé, svobodné a vážné vůle, bez nátlaku na některou ze stran. Na důkaz toho připojují své podpisy.</w:t>
      </w:r>
    </w:p>
    <w:p w:rsidR="004C646F" w:rsidRDefault="004C646F"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r>
        <w:t>Příkazce:</w:t>
      </w:r>
      <w:r>
        <w:tab/>
        <w:t>Příkazník:</w:t>
      </w:r>
    </w:p>
    <w:p w:rsidR="004C646F" w:rsidRDefault="004C646F" w:rsidP="00FD3B9F"/>
    <w:p w:rsidR="004C646F" w:rsidRDefault="004C646F" w:rsidP="00FD3B9F"/>
    <w:p w:rsidR="004C646F" w:rsidRDefault="004C646F" w:rsidP="00FD3B9F">
      <w:pPr>
        <w:tabs>
          <w:tab w:val="left" w:pos="4820"/>
        </w:tabs>
      </w:pPr>
      <w:r>
        <w:t>V</w:t>
      </w:r>
      <w:r w:rsidR="00D81E76">
        <w:t>e Stádlci</w:t>
      </w:r>
      <w:r w:rsidR="00B26201">
        <w:t xml:space="preserve"> </w:t>
      </w:r>
      <w:r>
        <w:t xml:space="preserve">dne: </w:t>
      </w:r>
      <w:r>
        <w:tab/>
        <w:t xml:space="preserve">V Praze dne: </w:t>
      </w:r>
    </w:p>
    <w:p w:rsidR="004C646F" w:rsidRDefault="004C646F" w:rsidP="00FD3B9F">
      <w:pPr>
        <w:tabs>
          <w:tab w:val="left" w:pos="4820"/>
          <w:tab w:val="left" w:pos="6379"/>
        </w:tabs>
      </w:pPr>
    </w:p>
    <w:p w:rsidR="00326CB4" w:rsidRDefault="00326CB4" w:rsidP="00FD3B9F">
      <w:pPr>
        <w:tabs>
          <w:tab w:val="left" w:pos="4820"/>
          <w:tab w:val="left" w:pos="5103"/>
          <w:tab w:val="left" w:pos="6379"/>
        </w:tabs>
        <w:ind w:left="5954" w:hanging="5954"/>
      </w:pPr>
    </w:p>
    <w:p w:rsidR="00326CB4" w:rsidRDefault="00326CB4"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p>
    <w:p w:rsidR="004C646F" w:rsidRDefault="004C646F" w:rsidP="00FD3B9F">
      <w:pPr>
        <w:tabs>
          <w:tab w:val="left" w:pos="4820"/>
          <w:tab w:val="left" w:pos="5103"/>
          <w:tab w:val="left" w:pos="6379"/>
        </w:tabs>
        <w:ind w:left="5954" w:hanging="5954"/>
      </w:pPr>
      <w:r>
        <w:t>………………………………</w:t>
      </w:r>
      <w:r>
        <w:tab/>
        <w:t>………………………………</w:t>
      </w:r>
    </w:p>
    <w:p w:rsidR="004C646F" w:rsidRPr="009B3C69" w:rsidRDefault="00431E9B" w:rsidP="00FD3B9F">
      <w:pPr>
        <w:tabs>
          <w:tab w:val="left" w:pos="4820"/>
          <w:tab w:val="left" w:pos="5103"/>
          <w:tab w:val="left" w:pos="6379"/>
        </w:tabs>
        <w:ind w:left="5954" w:hanging="5954"/>
      </w:pPr>
      <w:r>
        <w:t xml:space="preserve">  </w:t>
      </w:r>
      <w:r w:rsidR="00D81E76" w:rsidRPr="0065682D">
        <w:t>Ing. Pavel Doubek</w:t>
      </w:r>
      <w:r w:rsidR="00307AC2">
        <w:tab/>
      </w:r>
      <w:r w:rsidR="004C646F">
        <w:t xml:space="preserve">   </w:t>
      </w:r>
      <w:r w:rsidR="00326CB4">
        <w:t xml:space="preserve">    </w:t>
      </w:r>
      <w:r w:rsidR="004C646F">
        <w:t xml:space="preserve"> Ing. </w:t>
      </w:r>
      <w:r w:rsidR="00326CB4">
        <w:t>Lukáš Drbola</w:t>
      </w:r>
    </w:p>
    <w:p w:rsidR="004C646F" w:rsidRDefault="004C646F" w:rsidP="00803A9D">
      <w:pPr>
        <w:tabs>
          <w:tab w:val="left" w:pos="4820"/>
          <w:tab w:val="left" w:pos="5103"/>
          <w:tab w:val="left" w:pos="6379"/>
        </w:tabs>
      </w:pPr>
      <w:r>
        <w:t xml:space="preserve">             starosta</w:t>
      </w:r>
      <w:r>
        <w:tab/>
        <w:t xml:space="preserve">          ředitel divize 03</w:t>
      </w:r>
    </w:p>
    <w:p w:rsidR="004C646F" w:rsidRDefault="004C646F" w:rsidP="00D007E9">
      <w:pPr>
        <w:tabs>
          <w:tab w:val="left" w:pos="4820"/>
        </w:tabs>
      </w:pPr>
    </w:p>
    <w:p w:rsidR="004C646F" w:rsidRDefault="004C646F" w:rsidP="00D007E9">
      <w:pPr>
        <w:tabs>
          <w:tab w:val="left" w:pos="4820"/>
        </w:tabs>
      </w:pPr>
    </w:p>
    <w:p w:rsidR="004C646F" w:rsidRDefault="004C646F" w:rsidP="00BF6F53"/>
    <w:sectPr w:rsidR="004C646F" w:rsidSect="00326CB4">
      <w:headerReference w:type="default" r:id="rId11"/>
      <w:footerReference w:type="default" r:id="rId12"/>
      <w:pgSz w:w="11906" w:h="16838" w:code="9"/>
      <w:pgMar w:top="1412" w:right="1412" w:bottom="1135" w:left="1412" w:header="709" w:footer="61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DDF" w:rsidRDefault="00DD2DDF">
      <w:r>
        <w:separator/>
      </w:r>
    </w:p>
  </w:endnote>
  <w:endnote w:type="continuationSeparator" w:id="0">
    <w:p w:rsidR="00DD2DDF" w:rsidRDefault="00DD2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8" w:rsidRDefault="00741008" w:rsidP="002B1A02">
    <w:pPr>
      <w:pStyle w:val="Zpat"/>
      <w:jc w:val="center"/>
      <w:rPr>
        <w:noProof/>
        <w:sz w:val="16"/>
        <w:szCs w:val="16"/>
      </w:rPr>
    </w:pPr>
  </w:p>
  <w:p w:rsidR="00741008" w:rsidRDefault="00741008" w:rsidP="002B1A02">
    <w:pPr>
      <w:pStyle w:val="Zpat"/>
      <w:jc w:val="center"/>
      <w:rPr>
        <w:noProof/>
        <w:sz w:val="16"/>
        <w:szCs w:val="16"/>
      </w:rPr>
    </w:pPr>
  </w:p>
  <w:p w:rsidR="00741008" w:rsidRPr="00326CB4" w:rsidRDefault="00741008" w:rsidP="00326CB4">
    <w:pPr>
      <w:pStyle w:val="Zpat"/>
      <w:jc w:val="center"/>
      <w:rPr>
        <w:sz w:val="18"/>
        <w:szCs w:val="18"/>
      </w:rPr>
    </w:pPr>
    <w:r w:rsidRPr="00326CB4">
      <w:rPr>
        <w:noProof/>
        <w:sz w:val="18"/>
        <w:szCs w:val="18"/>
      </w:rPr>
      <w:t xml:space="preserve">Strana </w:t>
    </w:r>
    <w:r w:rsidR="00872568" w:rsidRPr="00326CB4">
      <w:rPr>
        <w:noProof/>
        <w:sz w:val="18"/>
        <w:szCs w:val="18"/>
      </w:rPr>
      <w:fldChar w:fldCharType="begin"/>
    </w:r>
    <w:r w:rsidRPr="00326CB4">
      <w:rPr>
        <w:noProof/>
        <w:sz w:val="18"/>
        <w:szCs w:val="18"/>
      </w:rPr>
      <w:instrText xml:space="preserve"> PAGE </w:instrText>
    </w:r>
    <w:r w:rsidR="00872568" w:rsidRPr="00326CB4">
      <w:rPr>
        <w:noProof/>
        <w:sz w:val="18"/>
        <w:szCs w:val="18"/>
      </w:rPr>
      <w:fldChar w:fldCharType="separate"/>
    </w:r>
    <w:r w:rsidR="00161327">
      <w:rPr>
        <w:noProof/>
        <w:sz w:val="18"/>
        <w:szCs w:val="18"/>
      </w:rPr>
      <w:t>2</w:t>
    </w:r>
    <w:r w:rsidR="00872568" w:rsidRPr="00326CB4">
      <w:rPr>
        <w:noProof/>
        <w:sz w:val="18"/>
        <w:szCs w:val="18"/>
      </w:rPr>
      <w:fldChar w:fldCharType="end"/>
    </w:r>
    <w:r w:rsidRPr="00326CB4">
      <w:rPr>
        <w:noProof/>
        <w:sz w:val="18"/>
        <w:szCs w:val="18"/>
      </w:rPr>
      <w:t xml:space="preserve"> (celkem </w:t>
    </w:r>
    <w:r w:rsidR="00872568" w:rsidRPr="00326CB4">
      <w:rPr>
        <w:noProof/>
        <w:sz w:val="18"/>
        <w:szCs w:val="18"/>
      </w:rPr>
      <w:fldChar w:fldCharType="begin"/>
    </w:r>
    <w:r w:rsidRPr="00326CB4">
      <w:rPr>
        <w:noProof/>
        <w:sz w:val="18"/>
        <w:szCs w:val="18"/>
      </w:rPr>
      <w:instrText xml:space="preserve"> NUMPAGES </w:instrText>
    </w:r>
    <w:r w:rsidR="00872568" w:rsidRPr="00326CB4">
      <w:rPr>
        <w:noProof/>
        <w:sz w:val="18"/>
        <w:szCs w:val="18"/>
      </w:rPr>
      <w:fldChar w:fldCharType="separate"/>
    </w:r>
    <w:r w:rsidR="00161327">
      <w:rPr>
        <w:noProof/>
        <w:sz w:val="18"/>
        <w:szCs w:val="18"/>
      </w:rPr>
      <w:t>5</w:t>
    </w:r>
    <w:r w:rsidR="00872568" w:rsidRPr="00326CB4">
      <w:rPr>
        <w:noProof/>
        <w:sz w:val="18"/>
        <w:szCs w:val="18"/>
      </w:rPr>
      <w:fldChar w:fldCharType="end"/>
    </w:r>
    <w:r w:rsidRPr="00326CB4">
      <w:rPr>
        <w:noProof/>
        <w:sz w:val="18"/>
        <w:szCs w:val="18"/>
      </w:rPr>
      <w:t>)</w:t>
    </w:r>
  </w:p>
  <w:p w:rsidR="00741008" w:rsidRDefault="00741008">
    <w:pPr>
      <w:pStyle w:val="Zpat"/>
      <w:jc w:val="right"/>
    </w:pPr>
  </w:p>
  <w:p w:rsidR="00741008" w:rsidRDefault="00741008" w:rsidP="004F6BBB">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DDF" w:rsidRDefault="00DD2DDF">
      <w:r>
        <w:separator/>
      </w:r>
    </w:p>
  </w:footnote>
  <w:footnote w:type="continuationSeparator" w:id="0">
    <w:p w:rsidR="00DD2DDF" w:rsidRDefault="00DD2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8" w:rsidRDefault="00741008" w:rsidP="0075491D">
    <w:pPr>
      <w:pStyle w:val="Zhlav"/>
      <w:framePr w:w="743" w:h="444" w:hSpace="141" w:wrap="auto" w:vAnchor="text" w:hAnchor="page" w:x="12205" w:y="-93"/>
      <w:rPr>
        <w:b/>
        <w:bCs/>
        <w:noProof/>
      </w:rPr>
    </w:pPr>
  </w:p>
  <w:p w:rsidR="00741008" w:rsidRDefault="00872568">
    <w:pPr>
      <w:pStyle w:val="Zhlav"/>
      <w:rPr>
        <w:i/>
        <w:iCs/>
      </w:rPr>
    </w:pPr>
    <w:r w:rsidRPr="00872568">
      <w:rPr>
        <w:noProof/>
      </w:rPr>
      <w:pict>
        <v:line id="Line 2" o:spid="_x0000_s2049" style="position:absolute;left:0;text-align:left;z-index:251660288;visibility:visible;mso-wrap-distance-top:-6e-5mm;mso-wrap-distance-bottom:-6e-5mm" from=".35pt,20.95pt" to="48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" o:allowincell="f"/>
      </w:pict>
    </w:r>
    <w:r w:rsidR="0065682D" w:rsidRPr="0065682D">
      <w:rPr>
        <w:b/>
        <w:bCs/>
        <w:sz w:val="16"/>
        <w:szCs w:val="16"/>
      </w:rPr>
      <w:t>„Zajištění koncesního řízení na výběr provozovatele VHI pro veřejnou potřebu ve vlastnictví městyse Stádlec“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2445268"/>
    <w:lvl w:ilvl="0">
      <w:start w:val="1"/>
      <w:numFmt w:val="decimal"/>
      <w:pStyle w:val="Nadpis2"/>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44869C9"/>
    <w:multiLevelType w:val="multilevel"/>
    <w:tmpl w:val="27009C0E"/>
    <w:styleLink w:val="StylSodrkami"/>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8137BE8"/>
    <w:multiLevelType w:val="multilevel"/>
    <w:tmpl w:val="5FA489BC"/>
    <w:styleLink w:val="StylslovnTun"/>
    <w:lvl w:ilvl="0">
      <w:start w:val="1"/>
      <w:numFmt w:val="upperLetter"/>
      <w:lvlText w:val="%1."/>
      <w:lvlJc w:val="left"/>
      <w:pPr>
        <w:tabs>
          <w:tab w:val="num" w:pos="284"/>
        </w:tabs>
        <w:ind w:left="360" w:hanging="360"/>
      </w:pPr>
      <w:rPr>
        <w:rFonts w:ascii="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AC774DB"/>
    <w:multiLevelType w:val="hybridMultilevel"/>
    <w:tmpl w:val="D5F83D02"/>
    <w:lvl w:ilvl="0" w:tplc="156AE288">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C3C61F8"/>
    <w:multiLevelType w:val="hybridMultilevel"/>
    <w:tmpl w:val="58681478"/>
    <w:lvl w:ilvl="0" w:tplc="6BB4697E">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EF1D39"/>
    <w:multiLevelType w:val="singleLevel"/>
    <w:tmpl w:val="1AD0EBC4"/>
    <w:lvl w:ilvl="0">
      <w:start w:val="1"/>
      <w:numFmt w:val="decimal"/>
      <w:pStyle w:val="slovanseznam"/>
      <w:lvlText w:val="%1)"/>
      <w:lvlJc w:val="left"/>
      <w:pPr>
        <w:tabs>
          <w:tab w:val="num" w:pos="709"/>
        </w:tabs>
        <w:ind w:left="720" w:hanging="363"/>
      </w:pPr>
      <w:rPr>
        <w:rFonts w:hint="default"/>
      </w:rPr>
    </w:lvl>
  </w:abstractNum>
  <w:abstractNum w:abstractNumId="7">
    <w:nsid w:val="23064CFE"/>
    <w:multiLevelType w:val="multilevel"/>
    <w:tmpl w:val="6AF017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05266A"/>
    <w:multiLevelType w:val="hybridMultilevel"/>
    <w:tmpl w:val="0C7C6634"/>
    <w:lvl w:ilvl="0" w:tplc="3508C812">
      <w:start w:val="1"/>
      <w:numFmt w:val="bullet"/>
      <w:pStyle w:val="odrky1"/>
      <w:lvlText w:val=""/>
      <w:lvlJc w:val="left"/>
      <w:pPr>
        <w:tabs>
          <w:tab w:val="num" w:pos="1620"/>
        </w:tabs>
        <w:ind w:left="1620" w:hanging="360"/>
      </w:pPr>
      <w:rPr>
        <w:rFonts w:ascii="Wingdings" w:hAnsi="Wingdings" w:cs="Wingdings" w:hint="default"/>
        <w:b w:val="0"/>
        <w:bCs w:val="0"/>
        <w:i w:val="0"/>
        <w:iCs w:val="0"/>
        <w:sz w:val="20"/>
        <w:szCs w:val="20"/>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9">
    <w:nsid w:val="38BC3AD0"/>
    <w:multiLevelType w:val="multilevel"/>
    <w:tmpl w:val="A70E4594"/>
    <w:lvl w:ilvl="0">
      <w:start w:val="1"/>
      <w:numFmt w:val="decimal"/>
      <w:lvlText w:val="4.%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2510DA"/>
    <w:multiLevelType w:val="multilevel"/>
    <w:tmpl w:val="B5C0016C"/>
    <w:lvl w:ilvl="0">
      <w:start w:val="1"/>
      <w:numFmt w:val="decimal"/>
      <w:lvlText w:val="3.%1"/>
      <w:lvlJc w:val="left"/>
      <w:pPr>
        <w:ind w:left="720" w:hanging="360"/>
      </w:pPr>
      <w:rPr>
        <w:rFonts w:hint="default"/>
      </w:rPr>
    </w:lvl>
    <w:lvl w:ilvl="1">
      <w:start w:val="1"/>
      <w:numFmt w:val="bullet"/>
      <w:lvlText w:val=""/>
      <w:lvlJc w:val="left"/>
      <w:pPr>
        <w:ind w:left="720" w:hanging="360"/>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B23145"/>
    <w:multiLevelType w:val="multilevel"/>
    <w:tmpl w:val="B65C58AE"/>
    <w:styleLink w:val="StylVcerovov"/>
    <w:lvl w:ilvl="0">
      <w:start w:val="1"/>
      <w:numFmt w:val="ordin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76376F5"/>
    <w:multiLevelType w:val="hybridMultilevel"/>
    <w:tmpl w:val="53F2DE32"/>
    <w:lvl w:ilvl="0" w:tplc="04050005">
      <w:start w:val="1"/>
      <w:numFmt w:val="bullet"/>
      <w:lvlText w:val=""/>
      <w:lvlJc w:val="left"/>
      <w:pPr>
        <w:ind w:left="720" w:hanging="360"/>
      </w:pPr>
      <w:rPr>
        <w:rFonts w:ascii="Wingdings" w:hAnsi="Wingdings" w:cs="Wingdings" w:hint="default"/>
      </w:r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5">
      <w:start w:val="1"/>
      <w:numFmt w:val="bullet"/>
      <w:lvlText w:val=""/>
      <w:lvlJc w:val="left"/>
      <w:pPr>
        <w:ind w:left="2880" w:hanging="360"/>
      </w:pPr>
      <w:rPr>
        <w:rFonts w:ascii="Wingdings" w:hAnsi="Wingdings" w:cs="Wingding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9F86086"/>
    <w:multiLevelType w:val="multilevel"/>
    <w:tmpl w:val="1F708444"/>
    <w:styleLink w:val="Stylslovn"/>
    <w:lvl w:ilvl="0">
      <w:start w:val="1"/>
      <w:numFmt w:val="upperLetter"/>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543C6D"/>
    <w:multiLevelType w:val="hybridMultilevel"/>
    <w:tmpl w:val="D5F83D02"/>
    <w:lvl w:ilvl="0" w:tplc="156AE288">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31C174E"/>
    <w:multiLevelType w:val="hybridMultilevel"/>
    <w:tmpl w:val="BCD0222A"/>
    <w:lvl w:ilvl="0" w:tplc="65CE2894">
      <w:start w:val="1"/>
      <w:numFmt w:val="decimal"/>
      <w:lvlText w:val="2.%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D9C0290"/>
    <w:multiLevelType w:val="multilevel"/>
    <w:tmpl w:val="87623E24"/>
    <w:styleLink w:val="Aktulnseznam1"/>
    <w:lvl w:ilvl="0">
      <w:start w:val="1"/>
      <w:numFmt w:val="decimal"/>
      <w:lvlText w:val="%1"/>
      <w:lvlJc w:val="left"/>
      <w:pPr>
        <w:tabs>
          <w:tab w:val="num" w:pos="-360"/>
        </w:tabs>
        <w:ind w:left="-20" w:hanging="340"/>
      </w:pPr>
      <w:rPr>
        <w:rFonts w:hint="default"/>
        <w:i w:val="0"/>
        <w:iCs w:val="0"/>
        <w:caps w:val="0"/>
        <w:smallCaps w:val="0"/>
        <w:strike w:val="0"/>
        <w:dstrike w:val="0"/>
        <w:vanish w:val="0"/>
        <w:color w:val="000000"/>
        <w:spacing w:val="0"/>
        <w:kern w:val="0"/>
        <w:position w:val="0"/>
        <w:u w:val="none"/>
        <w:vertAlign w:val="baseline"/>
      </w:rPr>
    </w:lvl>
    <w:lvl w:ilvl="1">
      <w:start w:val="1"/>
      <w:numFmt w:val="upperLetter"/>
      <w:lvlText w:val="%1.%2"/>
      <w:lvlJc w:val="left"/>
      <w:pPr>
        <w:tabs>
          <w:tab w:val="num" w:pos="576"/>
        </w:tabs>
        <w:ind w:left="576" w:hanging="576"/>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none"/>
      <w:lvlText w:val="1"/>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2%1..%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D801B0B"/>
    <w:multiLevelType w:val="hybridMultilevel"/>
    <w:tmpl w:val="BF34E2C6"/>
    <w:lvl w:ilvl="0" w:tplc="E9285EF2">
      <w:start w:val="4"/>
      <w:numFmt w:val="bullet"/>
      <w:lvlText w:val="-"/>
      <w:lvlJc w:val="left"/>
      <w:pPr>
        <w:ind w:left="720" w:hanging="360"/>
      </w:pPr>
      <w:rPr>
        <w:rFonts w:ascii="Arial" w:eastAsia="Times New Roman" w:hAnsi="Arial" w:hint="default"/>
        <w:i w:val="0"/>
        <w:iCs w:val="0"/>
        <w:color w:val="auto"/>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nsid w:val="6DFE7267"/>
    <w:multiLevelType w:val="multilevel"/>
    <w:tmpl w:val="9112D8BE"/>
    <w:lvl w:ilvl="0">
      <w:start w:val="1"/>
      <w:numFmt w:val="decimal"/>
      <w:pStyle w:val="Nadpis3vlastni"/>
      <w:lvlText w:val="%1"/>
      <w:lvlJc w:val="left"/>
      <w:pPr>
        <w:tabs>
          <w:tab w:val="num" w:pos="360"/>
        </w:tabs>
        <w:ind w:left="700" w:hanging="340"/>
      </w:pPr>
      <w:rPr>
        <w:rFonts w:hint="default"/>
        <w:i w:val="0"/>
        <w:iCs w:val="0"/>
        <w:caps w:val="0"/>
        <w:smallCaps w:val="0"/>
        <w:strike w:val="0"/>
        <w:dstrike w:val="0"/>
        <w:vanish w:val="0"/>
        <w:color w:val="000000"/>
        <w:spacing w:val="0"/>
        <w:kern w:val="0"/>
        <w:position w:val="0"/>
        <w:u w:val="none"/>
        <w:vertAlign w:val="baseline"/>
      </w:rPr>
    </w:lvl>
    <w:lvl w:ilvl="1">
      <w:start w:val="1"/>
      <w:numFmt w:val="upperLetter"/>
      <w:lvlText w:val="%1.%2"/>
      <w:lvlJc w:val="left"/>
      <w:pPr>
        <w:tabs>
          <w:tab w:val="num" w:pos="1296"/>
        </w:tabs>
        <w:ind w:left="1296" w:hanging="576"/>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none"/>
      <w:lvlText w:val="1"/>
      <w:lvlJc w:val="left"/>
      <w:pPr>
        <w:tabs>
          <w:tab w:val="num" w:pos="1440"/>
        </w:tabs>
        <w:ind w:left="1440" w:hanging="720"/>
      </w:pPr>
      <w:rPr>
        <w:rFonts w:hint="default"/>
        <w:b/>
        <w:bCs/>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2%1..%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nsid w:val="6E4B0F3D"/>
    <w:multiLevelType w:val="hybridMultilevel"/>
    <w:tmpl w:val="79ECF8A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nsid w:val="70012C52"/>
    <w:multiLevelType w:val="hybridMultilevel"/>
    <w:tmpl w:val="9BBCFFB8"/>
    <w:lvl w:ilvl="0" w:tplc="CB18CDD0">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2D776E3"/>
    <w:multiLevelType w:val="hybridMultilevel"/>
    <w:tmpl w:val="59C0B51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746638BA"/>
    <w:multiLevelType w:val="hybridMultilevel"/>
    <w:tmpl w:val="D59C4932"/>
    <w:lvl w:ilvl="0" w:tplc="2CFE5726">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nsid w:val="771524B7"/>
    <w:multiLevelType w:val="multilevel"/>
    <w:tmpl w:val="68FAA044"/>
    <w:styleLink w:val="StylStylslovnVcerovovTun"/>
    <w:lvl w:ilvl="0">
      <w:start w:val="1"/>
      <w:numFmt w:val="upperLetter"/>
      <w:lvlText w:val="%1."/>
      <w:lvlJc w:val="left"/>
      <w:pPr>
        <w:tabs>
          <w:tab w:val="num" w:pos="397"/>
        </w:tabs>
        <w:ind w:left="57" w:hanging="57"/>
      </w:pPr>
      <w:rPr>
        <w:rFonts w:ascii="Helvetica" w:hAnsi="Helvetica" w:cs="Helvetica"/>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784D6CF7"/>
    <w:multiLevelType w:val="hybridMultilevel"/>
    <w:tmpl w:val="12525A00"/>
    <w:lvl w:ilvl="0" w:tplc="4D925AE0">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C57692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6E2D5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7">
    <w:nsid w:val="7F2A5201"/>
    <w:multiLevelType w:val="hybridMultilevel"/>
    <w:tmpl w:val="73DE717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18"/>
  </w:num>
  <w:num w:numId="4">
    <w:abstractNumId w:val="2"/>
  </w:num>
  <w:num w:numId="5">
    <w:abstractNumId w:val="13"/>
  </w:num>
  <w:num w:numId="6">
    <w:abstractNumId w:val="23"/>
  </w:num>
  <w:num w:numId="7">
    <w:abstractNumId w:val="3"/>
  </w:num>
  <w:num w:numId="8">
    <w:abstractNumId w:val="26"/>
  </w:num>
  <w:num w:numId="9">
    <w:abstractNumId w:val="16"/>
  </w:num>
  <w:num w:numId="10">
    <w:abstractNumId w:val="11"/>
  </w:num>
  <w:num w:numId="11">
    <w:abstractNumId w:val="8"/>
  </w:num>
  <w:num w:numId="12">
    <w:abstractNumId w:val="6"/>
  </w:num>
  <w:num w:numId="13">
    <w:abstractNumId w:val="19"/>
  </w:num>
  <w:num w:numId="14">
    <w:abstractNumId w:val="20"/>
  </w:num>
  <w:num w:numId="15">
    <w:abstractNumId w:val="17"/>
  </w:num>
  <w:num w:numId="16">
    <w:abstractNumId w:val="7"/>
  </w:num>
  <w:num w:numId="17">
    <w:abstractNumId w:val="9"/>
  </w:num>
  <w:num w:numId="18">
    <w:abstractNumId w:val="15"/>
  </w:num>
  <w:num w:numId="19">
    <w:abstractNumId w:val="10"/>
  </w:num>
  <w:num w:numId="20">
    <w:abstractNumId w:val="4"/>
  </w:num>
  <w:num w:numId="21">
    <w:abstractNumId w:val="24"/>
  </w:num>
  <w:num w:numId="22">
    <w:abstractNumId w:val="21"/>
  </w:num>
  <w:num w:numId="23">
    <w:abstractNumId w:val="22"/>
  </w:num>
  <w:num w:numId="24">
    <w:abstractNumId w:val="27"/>
  </w:num>
  <w:num w:numId="25">
    <w:abstractNumId w:val="12"/>
  </w:num>
  <w:num w:numId="26">
    <w:abstractNumId w:val="1"/>
    <w:lvlOverride w:ilvl="0">
      <w:lvl w:ilvl="0">
        <w:numFmt w:val="bullet"/>
        <w:lvlText w:val=""/>
        <w:legacy w:legacy="1" w:legacySpace="0" w:legacyIndent="360"/>
        <w:lvlJc w:val="left"/>
        <w:pPr>
          <w:ind w:hanging="360"/>
        </w:pPr>
        <w:rPr>
          <w:rFonts w:ascii="Symbol" w:hAnsi="Symbol" w:cs="Symbol" w:hint="default"/>
        </w:rPr>
      </w:lvl>
    </w:lvlOverride>
  </w:num>
  <w:num w:numId="27">
    <w:abstractNumId w:val="25"/>
  </w:num>
  <w:num w:numId="28">
    <w:abstractNumId w:val="5"/>
  </w:num>
  <w:num w:numId="29">
    <w:abstractNumId w:val="0"/>
  </w:num>
  <w:num w:numId="30">
    <w:abstractNumId w:val="0"/>
  </w:num>
  <w:num w:numId="31">
    <w:abstractNumId w:val="1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efaultTableStyle w:val="Klasicktabulka1"/>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AA7F04"/>
    <w:rsid w:val="00000316"/>
    <w:rsid w:val="000021D9"/>
    <w:rsid w:val="000039F0"/>
    <w:rsid w:val="00004021"/>
    <w:rsid w:val="00004760"/>
    <w:rsid w:val="0000608A"/>
    <w:rsid w:val="000064A8"/>
    <w:rsid w:val="000079BB"/>
    <w:rsid w:val="0001269A"/>
    <w:rsid w:val="00013AD3"/>
    <w:rsid w:val="0001430E"/>
    <w:rsid w:val="0001449D"/>
    <w:rsid w:val="00020E4E"/>
    <w:rsid w:val="00020F87"/>
    <w:rsid w:val="00021016"/>
    <w:rsid w:val="000223B5"/>
    <w:rsid w:val="00024037"/>
    <w:rsid w:val="00024A6E"/>
    <w:rsid w:val="000259A9"/>
    <w:rsid w:val="00025D48"/>
    <w:rsid w:val="0002738D"/>
    <w:rsid w:val="00027485"/>
    <w:rsid w:val="0003276C"/>
    <w:rsid w:val="00032DCB"/>
    <w:rsid w:val="0003336A"/>
    <w:rsid w:val="00033672"/>
    <w:rsid w:val="000357CD"/>
    <w:rsid w:val="00036CAE"/>
    <w:rsid w:val="00037ABD"/>
    <w:rsid w:val="00037B0D"/>
    <w:rsid w:val="0004157E"/>
    <w:rsid w:val="000434C2"/>
    <w:rsid w:val="00043672"/>
    <w:rsid w:val="00044189"/>
    <w:rsid w:val="00044BB0"/>
    <w:rsid w:val="000455E5"/>
    <w:rsid w:val="00046468"/>
    <w:rsid w:val="00046848"/>
    <w:rsid w:val="00047EB3"/>
    <w:rsid w:val="00051801"/>
    <w:rsid w:val="000525E7"/>
    <w:rsid w:val="000539BD"/>
    <w:rsid w:val="00053EF9"/>
    <w:rsid w:val="00054B5E"/>
    <w:rsid w:val="000552DD"/>
    <w:rsid w:val="00055549"/>
    <w:rsid w:val="0005586D"/>
    <w:rsid w:val="00055BF3"/>
    <w:rsid w:val="0005784F"/>
    <w:rsid w:val="000601BF"/>
    <w:rsid w:val="0006051E"/>
    <w:rsid w:val="000612A9"/>
    <w:rsid w:val="00062B06"/>
    <w:rsid w:val="00062FAB"/>
    <w:rsid w:val="00063502"/>
    <w:rsid w:val="000651A9"/>
    <w:rsid w:val="0006705B"/>
    <w:rsid w:val="000701E1"/>
    <w:rsid w:val="00070303"/>
    <w:rsid w:val="00071F57"/>
    <w:rsid w:val="00071F85"/>
    <w:rsid w:val="0007639C"/>
    <w:rsid w:val="000763D1"/>
    <w:rsid w:val="00076B10"/>
    <w:rsid w:val="00076DE7"/>
    <w:rsid w:val="00076E1A"/>
    <w:rsid w:val="00077F61"/>
    <w:rsid w:val="00080B1A"/>
    <w:rsid w:val="00085E43"/>
    <w:rsid w:val="000922C2"/>
    <w:rsid w:val="00093780"/>
    <w:rsid w:val="0009384F"/>
    <w:rsid w:val="0009499C"/>
    <w:rsid w:val="00094D04"/>
    <w:rsid w:val="00094E47"/>
    <w:rsid w:val="0009669B"/>
    <w:rsid w:val="00096865"/>
    <w:rsid w:val="000979D9"/>
    <w:rsid w:val="000A1206"/>
    <w:rsid w:val="000A1EEA"/>
    <w:rsid w:val="000A2621"/>
    <w:rsid w:val="000A273B"/>
    <w:rsid w:val="000A592C"/>
    <w:rsid w:val="000A6F35"/>
    <w:rsid w:val="000B2E4F"/>
    <w:rsid w:val="000B4B93"/>
    <w:rsid w:val="000B7C82"/>
    <w:rsid w:val="000C5CCD"/>
    <w:rsid w:val="000C6C4C"/>
    <w:rsid w:val="000C6C4E"/>
    <w:rsid w:val="000C70D1"/>
    <w:rsid w:val="000C7873"/>
    <w:rsid w:val="000C7E8F"/>
    <w:rsid w:val="000D09A4"/>
    <w:rsid w:val="000D129F"/>
    <w:rsid w:val="000D1BD7"/>
    <w:rsid w:val="000D30BF"/>
    <w:rsid w:val="000D47CE"/>
    <w:rsid w:val="000D480F"/>
    <w:rsid w:val="000D4ACD"/>
    <w:rsid w:val="000D62D1"/>
    <w:rsid w:val="000D7295"/>
    <w:rsid w:val="000E0010"/>
    <w:rsid w:val="000E2483"/>
    <w:rsid w:val="000E2D9E"/>
    <w:rsid w:val="000E4B2C"/>
    <w:rsid w:val="000F2420"/>
    <w:rsid w:val="000F3DE9"/>
    <w:rsid w:val="000F43B6"/>
    <w:rsid w:val="000F5AD0"/>
    <w:rsid w:val="000F5C91"/>
    <w:rsid w:val="000F6408"/>
    <w:rsid w:val="00101F32"/>
    <w:rsid w:val="0010205B"/>
    <w:rsid w:val="00102BCA"/>
    <w:rsid w:val="00102DB6"/>
    <w:rsid w:val="0010315A"/>
    <w:rsid w:val="00104611"/>
    <w:rsid w:val="00104B49"/>
    <w:rsid w:val="001058D8"/>
    <w:rsid w:val="00107ADD"/>
    <w:rsid w:val="001100D6"/>
    <w:rsid w:val="00113786"/>
    <w:rsid w:val="00114FF5"/>
    <w:rsid w:val="001203DF"/>
    <w:rsid w:val="00120912"/>
    <w:rsid w:val="00122A4C"/>
    <w:rsid w:val="00122C3B"/>
    <w:rsid w:val="001237DE"/>
    <w:rsid w:val="00123879"/>
    <w:rsid w:val="0012440F"/>
    <w:rsid w:val="00125272"/>
    <w:rsid w:val="001258ED"/>
    <w:rsid w:val="00131CB1"/>
    <w:rsid w:val="0013258F"/>
    <w:rsid w:val="001333D5"/>
    <w:rsid w:val="0013505E"/>
    <w:rsid w:val="0013719B"/>
    <w:rsid w:val="00137D13"/>
    <w:rsid w:val="00140259"/>
    <w:rsid w:val="00142F40"/>
    <w:rsid w:val="0014376C"/>
    <w:rsid w:val="00144E97"/>
    <w:rsid w:val="00145C24"/>
    <w:rsid w:val="001505C7"/>
    <w:rsid w:val="001509A9"/>
    <w:rsid w:val="00153D3C"/>
    <w:rsid w:val="00154C47"/>
    <w:rsid w:val="0015525B"/>
    <w:rsid w:val="00156483"/>
    <w:rsid w:val="001576E3"/>
    <w:rsid w:val="00160DC2"/>
    <w:rsid w:val="00161327"/>
    <w:rsid w:val="00161D56"/>
    <w:rsid w:val="00161FAD"/>
    <w:rsid w:val="00165248"/>
    <w:rsid w:val="00166609"/>
    <w:rsid w:val="00166E64"/>
    <w:rsid w:val="001675B0"/>
    <w:rsid w:val="00167A8E"/>
    <w:rsid w:val="00167ED0"/>
    <w:rsid w:val="00170E42"/>
    <w:rsid w:val="00171DDD"/>
    <w:rsid w:val="0017232A"/>
    <w:rsid w:val="00172AAF"/>
    <w:rsid w:val="001734AD"/>
    <w:rsid w:val="00175397"/>
    <w:rsid w:val="00175C9E"/>
    <w:rsid w:val="00176CAB"/>
    <w:rsid w:val="0018320D"/>
    <w:rsid w:val="001835F6"/>
    <w:rsid w:val="00183E50"/>
    <w:rsid w:val="00184B1D"/>
    <w:rsid w:val="00191ED3"/>
    <w:rsid w:val="00192BEA"/>
    <w:rsid w:val="00195A39"/>
    <w:rsid w:val="00195BB6"/>
    <w:rsid w:val="00197B89"/>
    <w:rsid w:val="001A01E9"/>
    <w:rsid w:val="001A07CD"/>
    <w:rsid w:val="001A17CD"/>
    <w:rsid w:val="001A2E0D"/>
    <w:rsid w:val="001A401D"/>
    <w:rsid w:val="001A638A"/>
    <w:rsid w:val="001A7ACE"/>
    <w:rsid w:val="001B6757"/>
    <w:rsid w:val="001C008D"/>
    <w:rsid w:val="001C1067"/>
    <w:rsid w:val="001C1149"/>
    <w:rsid w:val="001C1388"/>
    <w:rsid w:val="001C14F4"/>
    <w:rsid w:val="001C2460"/>
    <w:rsid w:val="001C2ADC"/>
    <w:rsid w:val="001C3A5E"/>
    <w:rsid w:val="001C410D"/>
    <w:rsid w:val="001C49D2"/>
    <w:rsid w:val="001C61B3"/>
    <w:rsid w:val="001C64D4"/>
    <w:rsid w:val="001D07BD"/>
    <w:rsid w:val="001D30D6"/>
    <w:rsid w:val="001D3BD0"/>
    <w:rsid w:val="001D4852"/>
    <w:rsid w:val="001D5652"/>
    <w:rsid w:val="001D5B73"/>
    <w:rsid w:val="001D67F9"/>
    <w:rsid w:val="001D7090"/>
    <w:rsid w:val="001E051F"/>
    <w:rsid w:val="001E0BCF"/>
    <w:rsid w:val="001E37E0"/>
    <w:rsid w:val="001E4CA6"/>
    <w:rsid w:val="001E73E0"/>
    <w:rsid w:val="001F08C7"/>
    <w:rsid w:val="001F11A7"/>
    <w:rsid w:val="001F6113"/>
    <w:rsid w:val="001F7A6D"/>
    <w:rsid w:val="00200161"/>
    <w:rsid w:val="002001C3"/>
    <w:rsid w:val="0020024A"/>
    <w:rsid w:val="0020386E"/>
    <w:rsid w:val="0020398D"/>
    <w:rsid w:val="00203DC4"/>
    <w:rsid w:val="00203F49"/>
    <w:rsid w:val="00203F74"/>
    <w:rsid w:val="002042F2"/>
    <w:rsid w:val="00205248"/>
    <w:rsid w:val="0020615D"/>
    <w:rsid w:val="0020672E"/>
    <w:rsid w:val="0021037D"/>
    <w:rsid w:val="0021120A"/>
    <w:rsid w:val="00220951"/>
    <w:rsid w:val="00220CC6"/>
    <w:rsid w:val="002213AF"/>
    <w:rsid w:val="00223533"/>
    <w:rsid w:val="002236D1"/>
    <w:rsid w:val="00224701"/>
    <w:rsid w:val="00225519"/>
    <w:rsid w:val="0022587B"/>
    <w:rsid w:val="0022644F"/>
    <w:rsid w:val="00227C54"/>
    <w:rsid w:val="0023200D"/>
    <w:rsid w:val="00232A59"/>
    <w:rsid w:val="00233F3E"/>
    <w:rsid w:val="002342AF"/>
    <w:rsid w:val="00236EE8"/>
    <w:rsid w:val="00236F11"/>
    <w:rsid w:val="0024106D"/>
    <w:rsid w:val="00242E17"/>
    <w:rsid w:val="0024308A"/>
    <w:rsid w:val="002437C2"/>
    <w:rsid w:val="0024636E"/>
    <w:rsid w:val="00246ED1"/>
    <w:rsid w:val="0024709B"/>
    <w:rsid w:val="002470A9"/>
    <w:rsid w:val="002472D3"/>
    <w:rsid w:val="0024742F"/>
    <w:rsid w:val="002522B0"/>
    <w:rsid w:val="00252F5B"/>
    <w:rsid w:val="002536AC"/>
    <w:rsid w:val="00254446"/>
    <w:rsid w:val="00254506"/>
    <w:rsid w:val="002557C7"/>
    <w:rsid w:val="00256B4F"/>
    <w:rsid w:val="0026035F"/>
    <w:rsid w:val="002626F3"/>
    <w:rsid w:val="00262C8A"/>
    <w:rsid w:val="00262FBB"/>
    <w:rsid w:val="00265273"/>
    <w:rsid w:val="002670AB"/>
    <w:rsid w:val="00270725"/>
    <w:rsid w:val="0027135B"/>
    <w:rsid w:val="00271E66"/>
    <w:rsid w:val="0027691D"/>
    <w:rsid w:val="00280B6D"/>
    <w:rsid w:val="00282399"/>
    <w:rsid w:val="00283A71"/>
    <w:rsid w:val="002862B3"/>
    <w:rsid w:val="00286E0C"/>
    <w:rsid w:val="0028719E"/>
    <w:rsid w:val="002911A3"/>
    <w:rsid w:val="0029142D"/>
    <w:rsid w:val="002954A9"/>
    <w:rsid w:val="00295602"/>
    <w:rsid w:val="0029793E"/>
    <w:rsid w:val="002A0386"/>
    <w:rsid w:val="002A156C"/>
    <w:rsid w:val="002A16C6"/>
    <w:rsid w:val="002A3867"/>
    <w:rsid w:val="002A6158"/>
    <w:rsid w:val="002A632B"/>
    <w:rsid w:val="002A677B"/>
    <w:rsid w:val="002A685B"/>
    <w:rsid w:val="002A708E"/>
    <w:rsid w:val="002B1A02"/>
    <w:rsid w:val="002B2292"/>
    <w:rsid w:val="002B48DB"/>
    <w:rsid w:val="002B4C54"/>
    <w:rsid w:val="002B4EEF"/>
    <w:rsid w:val="002B57A3"/>
    <w:rsid w:val="002B6D9D"/>
    <w:rsid w:val="002B7EC2"/>
    <w:rsid w:val="002C1317"/>
    <w:rsid w:val="002C1CA3"/>
    <w:rsid w:val="002C32C5"/>
    <w:rsid w:val="002C38C8"/>
    <w:rsid w:val="002C3FF7"/>
    <w:rsid w:val="002C4477"/>
    <w:rsid w:val="002C627C"/>
    <w:rsid w:val="002D14EA"/>
    <w:rsid w:val="002D20A9"/>
    <w:rsid w:val="002D2C40"/>
    <w:rsid w:val="002D3C14"/>
    <w:rsid w:val="002D4F0D"/>
    <w:rsid w:val="002D7248"/>
    <w:rsid w:val="002E0867"/>
    <w:rsid w:val="002E0A91"/>
    <w:rsid w:val="002E3D45"/>
    <w:rsid w:val="002F0608"/>
    <w:rsid w:val="002F0669"/>
    <w:rsid w:val="002F09CF"/>
    <w:rsid w:val="002F122E"/>
    <w:rsid w:val="002F1381"/>
    <w:rsid w:val="002F1D1D"/>
    <w:rsid w:val="002F327E"/>
    <w:rsid w:val="002F3F45"/>
    <w:rsid w:val="002F4009"/>
    <w:rsid w:val="002F4B6F"/>
    <w:rsid w:val="002F4BC1"/>
    <w:rsid w:val="002F556E"/>
    <w:rsid w:val="002F56A1"/>
    <w:rsid w:val="002F6259"/>
    <w:rsid w:val="00300256"/>
    <w:rsid w:val="003015E9"/>
    <w:rsid w:val="00301A9E"/>
    <w:rsid w:val="003020D2"/>
    <w:rsid w:val="0030222B"/>
    <w:rsid w:val="00305C3C"/>
    <w:rsid w:val="003065E8"/>
    <w:rsid w:val="00307AC2"/>
    <w:rsid w:val="00310AD5"/>
    <w:rsid w:val="0031520B"/>
    <w:rsid w:val="00317F25"/>
    <w:rsid w:val="00321C04"/>
    <w:rsid w:val="00321F09"/>
    <w:rsid w:val="00322E7D"/>
    <w:rsid w:val="00323C60"/>
    <w:rsid w:val="003240A7"/>
    <w:rsid w:val="00325EE6"/>
    <w:rsid w:val="003265F0"/>
    <w:rsid w:val="00326CB4"/>
    <w:rsid w:val="003325C5"/>
    <w:rsid w:val="003336D0"/>
    <w:rsid w:val="00335187"/>
    <w:rsid w:val="003372A8"/>
    <w:rsid w:val="0034138E"/>
    <w:rsid w:val="00342132"/>
    <w:rsid w:val="003422DD"/>
    <w:rsid w:val="00344D0F"/>
    <w:rsid w:val="0034519D"/>
    <w:rsid w:val="0034522C"/>
    <w:rsid w:val="00346064"/>
    <w:rsid w:val="003469DC"/>
    <w:rsid w:val="00347613"/>
    <w:rsid w:val="0035184B"/>
    <w:rsid w:val="003522DE"/>
    <w:rsid w:val="0035235E"/>
    <w:rsid w:val="00353FA8"/>
    <w:rsid w:val="003541F2"/>
    <w:rsid w:val="00354A18"/>
    <w:rsid w:val="003606CD"/>
    <w:rsid w:val="00361052"/>
    <w:rsid w:val="003629C7"/>
    <w:rsid w:val="00364509"/>
    <w:rsid w:val="003648D4"/>
    <w:rsid w:val="00364A91"/>
    <w:rsid w:val="00365F47"/>
    <w:rsid w:val="003664D9"/>
    <w:rsid w:val="00367008"/>
    <w:rsid w:val="0037255B"/>
    <w:rsid w:val="003729A4"/>
    <w:rsid w:val="00374098"/>
    <w:rsid w:val="00374173"/>
    <w:rsid w:val="00375AFB"/>
    <w:rsid w:val="00376AEE"/>
    <w:rsid w:val="003803E9"/>
    <w:rsid w:val="00380969"/>
    <w:rsid w:val="00382960"/>
    <w:rsid w:val="003831C9"/>
    <w:rsid w:val="003833A1"/>
    <w:rsid w:val="0038630A"/>
    <w:rsid w:val="00387BDB"/>
    <w:rsid w:val="00394326"/>
    <w:rsid w:val="00396815"/>
    <w:rsid w:val="003A06E3"/>
    <w:rsid w:val="003A0E54"/>
    <w:rsid w:val="003A2310"/>
    <w:rsid w:val="003A42CF"/>
    <w:rsid w:val="003A6EA3"/>
    <w:rsid w:val="003A7554"/>
    <w:rsid w:val="003A7CC7"/>
    <w:rsid w:val="003B3D6C"/>
    <w:rsid w:val="003B5A8F"/>
    <w:rsid w:val="003B5AB4"/>
    <w:rsid w:val="003B5C3D"/>
    <w:rsid w:val="003B5FD5"/>
    <w:rsid w:val="003B6308"/>
    <w:rsid w:val="003C014A"/>
    <w:rsid w:val="003C080F"/>
    <w:rsid w:val="003C1267"/>
    <w:rsid w:val="003C2CFB"/>
    <w:rsid w:val="003C62FC"/>
    <w:rsid w:val="003C6CC8"/>
    <w:rsid w:val="003C7757"/>
    <w:rsid w:val="003D0465"/>
    <w:rsid w:val="003D31FB"/>
    <w:rsid w:val="003D5B33"/>
    <w:rsid w:val="003E17E8"/>
    <w:rsid w:val="003E3049"/>
    <w:rsid w:val="003E3BDE"/>
    <w:rsid w:val="003E53A0"/>
    <w:rsid w:val="003E5554"/>
    <w:rsid w:val="003E6F02"/>
    <w:rsid w:val="003E728C"/>
    <w:rsid w:val="003F0442"/>
    <w:rsid w:val="003F2A83"/>
    <w:rsid w:val="003F4304"/>
    <w:rsid w:val="00401A22"/>
    <w:rsid w:val="00402CEC"/>
    <w:rsid w:val="00403322"/>
    <w:rsid w:val="0040397D"/>
    <w:rsid w:val="00403D69"/>
    <w:rsid w:val="00404314"/>
    <w:rsid w:val="00405F05"/>
    <w:rsid w:val="00407556"/>
    <w:rsid w:val="00410064"/>
    <w:rsid w:val="0041156C"/>
    <w:rsid w:val="0041316A"/>
    <w:rsid w:val="00413663"/>
    <w:rsid w:val="00413AE2"/>
    <w:rsid w:val="00413D59"/>
    <w:rsid w:val="00415C8A"/>
    <w:rsid w:val="00416700"/>
    <w:rsid w:val="004224CC"/>
    <w:rsid w:val="00424764"/>
    <w:rsid w:val="004248F9"/>
    <w:rsid w:val="004301ED"/>
    <w:rsid w:val="004308B9"/>
    <w:rsid w:val="004311BB"/>
    <w:rsid w:val="00431E9B"/>
    <w:rsid w:val="004322A3"/>
    <w:rsid w:val="00432FDE"/>
    <w:rsid w:val="00433C95"/>
    <w:rsid w:val="0043444D"/>
    <w:rsid w:val="00434944"/>
    <w:rsid w:val="004370A7"/>
    <w:rsid w:val="00437F66"/>
    <w:rsid w:val="00440ACA"/>
    <w:rsid w:val="00440CEB"/>
    <w:rsid w:val="00440D8B"/>
    <w:rsid w:val="004427DB"/>
    <w:rsid w:val="00442E95"/>
    <w:rsid w:val="004441D8"/>
    <w:rsid w:val="004473AF"/>
    <w:rsid w:val="00452593"/>
    <w:rsid w:val="00452D15"/>
    <w:rsid w:val="0045376A"/>
    <w:rsid w:val="00453CE6"/>
    <w:rsid w:val="0045484D"/>
    <w:rsid w:val="004630C3"/>
    <w:rsid w:val="00463C2F"/>
    <w:rsid w:val="00464A46"/>
    <w:rsid w:val="00471981"/>
    <w:rsid w:val="004724E4"/>
    <w:rsid w:val="0047281F"/>
    <w:rsid w:val="004732FC"/>
    <w:rsid w:val="004738EC"/>
    <w:rsid w:val="00474F38"/>
    <w:rsid w:val="00481B44"/>
    <w:rsid w:val="00482317"/>
    <w:rsid w:val="00483058"/>
    <w:rsid w:val="004838B7"/>
    <w:rsid w:val="004859EE"/>
    <w:rsid w:val="00490432"/>
    <w:rsid w:val="00490668"/>
    <w:rsid w:val="00491684"/>
    <w:rsid w:val="004921C7"/>
    <w:rsid w:val="00495E90"/>
    <w:rsid w:val="00495FD3"/>
    <w:rsid w:val="004973F6"/>
    <w:rsid w:val="004978E5"/>
    <w:rsid w:val="00497979"/>
    <w:rsid w:val="004A21A5"/>
    <w:rsid w:val="004A2A09"/>
    <w:rsid w:val="004A3662"/>
    <w:rsid w:val="004A382B"/>
    <w:rsid w:val="004A69EB"/>
    <w:rsid w:val="004B1238"/>
    <w:rsid w:val="004B1488"/>
    <w:rsid w:val="004B2219"/>
    <w:rsid w:val="004B45CB"/>
    <w:rsid w:val="004B4BE5"/>
    <w:rsid w:val="004C3083"/>
    <w:rsid w:val="004C3177"/>
    <w:rsid w:val="004C4927"/>
    <w:rsid w:val="004C5D50"/>
    <w:rsid w:val="004C646F"/>
    <w:rsid w:val="004C69E6"/>
    <w:rsid w:val="004C77AA"/>
    <w:rsid w:val="004D1B09"/>
    <w:rsid w:val="004D2101"/>
    <w:rsid w:val="004D3D79"/>
    <w:rsid w:val="004D4700"/>
    <w:rsid w:val="004D4F34"/>
    <w:rsid w:val="004D5245"/>
    <w:rsid w:val="004D7EF3"/>
    <w:rsid w:val="004E0544"/>
    <w:rsid w:val="004E26FA"/>
    <w:rsid w:val="004E4C70"/>
    <w:rsid w:val="004E5B62"/>
    <w:rsid w:val="004E6E09"/>
    <w:rsid w:val="004E7DF8"/>
    <w:rsid w:val="004F088C"/>
    <w:rsid w:val="004F2CD7"/>
    <w:rsid w:val="004F3B4F"/>
    <w:rsid w:val="004F40C8"/>
    <w:rsid w:val="004F6BBB"/>
    <w:rsid w:val="004F77ED"/>
    <w:rsid w:val="004F7861"/>
    <w:rsid w:val="004F7BCC"/>
    <w:rsid w:val="0050001C"/>
    <w:rsid w:val="005009B1"/>
    <w:rsid w:val="005019EE"/>
    <w:rsid w:val="00501BEF"/>
    <w:rsid w:val="0050367E"/>
    <w:rsid w:val="0050789A"/>
    <w:rsid w:val="00507F82"/>
    <w:rsid w:val="0051137D"/>
    <w:rsid w:val="00512664"/>
    <w:rsid w:val="005132A3"/>
    <w:rsid w:val="00513852"/>
    <w:rsid w:val="00514070"/>
    <w:rsid w:val="005149FB"/>
    <w:rsid w:val="0052064D"/>
    <w:rsid w:val="00520794"/>
    <w:rsid w:val="00525478"/>
    <w:rsid w:val="00525E34"/>
    <w:rsid w:val="0053098B"/>
    <w:rsid w:val="00530C04"/>
    <w:rsid w:val="00530E42"/>
    <w:rsid w:val="00533288"/>
    <w:rsid w:val="00533F8D"/>
    <w:rsid w:val="005345A8"/>
    <w:rsid w:val="00534626"/>
    <w:rsid w:val="0054183E"/>
    <w:rsid w:val="0054251A"/>
    <w:rsid w:val="00544DE3"/>
    <w:rsid w:val="00546410"/>
    <w:rsid w:val="00546842"/>
    <w:rsid w:val="00550676"/>
    <w:rsid w:val="00550CEA"/>
    <w:rsid w:val="00550EAD"/>
    <w:rsid w:val="005518C0"/>
    <w:rsid w:val="00552605"/>
    <w:rsid w:val="00553115"/>
    <w:rsid w:val="00553845"/>
    <w:rsid w:val="0055593D"/>
    <w:rsid w:val="005564BB"/>
    <w:rsid w:val="005567A3"/>
    <w:rsid w:val="005568BF"/>
    <w:rsid w:val="005572F9"/>
    <w:rsid w:val="0055758F"/>
    <w:rsid w:val="00560408"/>
    <w:rsid w:val="00562209"/>
    <w:rsid w:val="005637C8"/>
    <w:rsid w:val="00566F6B"/>
    <w:rsid w:val="00572616"/>
    <w:rsid w:val="005806D1"/>
    <w:rsid w:val="0058177A"/>
    <w:rsid w:val="005824FF"/>
    <w:rsid w:val="005836FA"/>
    <w:rsid w:val="00587BF8"/>
    <w:rsid w:val="005906BB"/>
    <w:rsid w:val="00591813"/>
    <w:rsid w:val="00592F65"/>
    <w:rsid w:val="005947D3"/>
    <w:rsid w:val="005969DC"/>
    <w:rsid w:val="005A0528"/>
    <w:rsid w:val="005A083C"/>
    <w:rsid w:val="005A08ED"/>
    <w:rsid w:val="005A0C93"/>
    <w:rsid w:val="005A1F06"/>
    <w:rsid w:val="005A220A"/>
    <w:rsid w:val="005A5665"/>
    <w:rsid w:val="005B068C"/>
    <w:rsid w:val="005B17EF"/>
    <w:rsid w:val="005B28C4"/>
    <w:rsid w:val="005B2E0C"/>
    <w:rsid w:val="005B39DF"/>
    <w:rsid w:val="005B39F5"/>
    <w:rsid w:val="005B3CA3"/>
    <w:rsid w:val="005B7B3C"/>
    <w:rsid w:val="005C0539"/>
    <w:rsid w:val="005C3290"/>
    <w:rsid w:val="005C35B0"/>
    <w:rsid w:val="005C4E89"/>
    <w:rsid w:val="005C5CDC"/>
    <w:rsid w:val="005C5F19"/>
    <w:rsid w:val="005D2DA3"/>
    <w:rsid w:val="005D501E"/>
    <w:rsid w:val="005D5336"/>
    <w:rsid w:val="005D5F92"/>
    <w:rsid w:val="005D7B69"/>
    <w:rsid w:val="005E063E"/>
    <w:rsid w:val="005E1A74"/>
    <w:rsid w:val="005E20B1"/>
    <w:rsid w:val="005E244A"/>
    <w:rsid w:val="005E5505"/>
    <w:rsid w:val="005E5782"/>
    <w:rsid w:val="005E6761"/>
    <w:rsid w:val="005F0514"/>
    <w:rsid w:val="005F190E"/>
    <w:rsid w:val="005F4A64"/>
    <w:rsid w:val="005F7F5B"/>
    <w:rsid w:val="00601708"/>
    <w:rsid w:val="0060186B"/>
    <w:rsid w:val="006033D9"/>
    <w:rsid w:val="0060517E"/>
    <w:rsid w:val="006055CF"/>
    <w:rsid w:val="00606888"/>
    <w:rsid w:val="006078B6"/>
    <w:rsid w:val="00610DBE"/>
    <w:rsid w:val="00614687"/>
    <w:rsid w:val="006165C3"/>
    <w:rsid w:val="00616E63"/>
    <w:rsid w:val="00620623"/>
    <w:rsid w:val="0062380B"/>
    <w:rsid w:val="00624731"/>
    <w:rsid w:val="0062726A"/>
    <w:rsid w:val="0062774D"/>
    <w:rsid w:val="00627AE0"/>
    <w:rsid w:val="0063033F"/>
    <w:rsid w:val="00631901"/>
    <w:rsid w:val="00632226"/>
    <w:rsid w:val="00633917"/>
    <w:rsid w:val="00633AA8"/>
    <w:rsid w:val="0063420B"/>
    <w:rsid w:val="00635510"/>
    <w:rsid w:val="006367A5"/>
    <w:rsid w:val="00637277"/>
    <w:rsid w:val="00637467"/>
    <w:rsid w:val="00637636"/>
    <w:rsid w:val="0064108A"/>
    <w:rsid w:val="0064557E"/>
    <w:rsid w:val="00646FCB"/>
    <w:rsid w:val="00647D70"/>
    <w:rsid w:val="0065103E"/>
    <w:rsid w:val="00653CBB"/>
    <w:rsid w:val="0065535C"/>
    <w:rsid w:val="00655AE7"/>
    <w:rsid w:val="00655EAE"/>
    <w:rsid w:val="0065682D"/>
    <w:rsid w:val="00656DA9"/>
    <w:rsid w:val="006614A8"/>
    <w:rsid w:val="00662256"/>
    <w:rsid w:val="006638E6"/>
    <w:rsid w:val="00663CDA"/>
    <w:rsid w:val="00664B46"/>
    <w:rsid w:val="00664E1C"/>
    <w:rsid w:val="00675D67"/>
    <w:rsid w:val="00676C63"/>
    <w:rsid w:val="0068097B"/>
    <w:rsid w:val="00683052"/>
    <w:rsid w:val="00686D35"/>
    <w:rsid w:val="006872DA"/>
    <w:rsid w:val="006905B1"/>
    <w:rsid w:val="00693AD9"/>
    <w:rsid w:val="0069440A"/>
    <w:rsid w:val="00694EFF"/>
    <w:rsid w:val="00695D86"/>
    <w:rsid w:val="00696587"/>
    <w:rsid w:val="00696FA0"/>
    <w:rsid w:val="006A2AEE"/>
    <w:rsid w:val="006A4072"/>
    <w:rsid w:val="006A47F6"/>
    <w:rsid w:val="006A4CDB"/>
    <w:rsid w:val="006A52DA"/>
    <w:rsid w:val="006A5812"/>
    <w:rsid w:val="006A61DC"/>
    <w:rsid w:val="006A63C0"/>
    <w:rsid w:val="006A75DA"/>
    <w:rsid w:val="006A7877"/>
    <w:rsid w:val="006B031B"/>
    <w:rsid w:val="006B047D"/>
    <w:rsid w:val="006B0833"/>
    <w:rsid w:val="006B0BFF"/>
    <w:rsid w:val="006B2754"/>
    <w:rsid w:val="006B2AAB"/>
    <w:rsid w:val="006B44C5"/>
    <w:rsid w:val="006B6381"/>
    <w:rsid w:val="006B7CA4"/>
    <w:rsid w:val="006C1F1D"/>
    <w:rsid w:val="006C21D7"/>
    <w:rsid w:val="006C2FB2"/>
    <w:rsid w:val="006C30EA"/>
    <w:rsid w:val="006C3171"/>
    <w:rsid w:val="006C3CF5"/>
    <w:rsid w:val="006C5452"/>
    <w:rsid w:val="006C66C2"/>
    <w:rsid w:val="006D0935"/>
    <w:rsid w:val="006D0A9B"/>
    <w:rsid w:val="006D7A20"/>
    <w:rsid w:val="006E600E"/>
    <w:rsid w:val="006E6906"/>
    <w:rsid w:val="006E6A64"/>
    <w:rsid w:val="006E6F55"/>
    <w:rsid w:val="006E79F9"/>
    <w:rsid w:val="006F03A0"/>
    <w:rsid w:val="006F0605"/>
    <w:rsid w:val="006F1419"/>
    <w:rsid w:val="006F3EAD"/>
    <w:rsid w:val="006F541F"/>
    <w:rsid w:val="0070150D"/>
    <w:rsid w:val="00701B5F"/>
    <w:rsid w:val="007038E1"/>
    <w:rsid w:val="00704075"/>
    <w:rsid w:val="007111C7"/>
    <w:rsid w:val="007121B1"/>
    <w:rsid w:val="00714BF7"/>
    <w:rsid w:val="00716F96"/>
    <w:rsid w:val="00721286"/>
    <w:rsid w:val="00726225"/>
    <w:rsid w:val="00731064"/>
    <w:rsid w:val="00731065"/>
    <w:rsid w:val="00731482"/>
    <w:rsid w:val="00733046"/>
    <w:rsid w:val="00737AE1"/>
    <w:rsid w:val="00741008"/>
    <w:rsid w:val="00742E5C"/>
    <w:rsid w:val="007430EE"/>
    <w:rsid w:val="00743615"/>
    <w:rsid w:val="00743942"/>
    <w:rsid w:val="007464CE"/>
    <w:rsid w:val="00753257"/>
    <w:rsid w:val="0075491D"/>
    <w:rsid w:val="00754AEB"/>
    <w:rsid w:val="00755B41"/>
    <w:rsid w:val="00756697"/>
    <w:rsid w:val="00760994"/>
    <w:rsid w:val="00760D5F"/>
    <w:rsid w:val="007610AB"/>
    <w:rsid w:val="00762E84"/>
    <w:rsid w:val="00764DD3"/>
    <w:rsid w:val="00765891"/>
    <w:rsid w:val="00767D8D"/>
    <w:rsid w:val="007711E6"/>
    <w:rsid w:val="00775878"/>
    <w:rsid w:val="00777EF3"/>
    <w:rsid w:val="00780A9E"/>
    <w:rsid w:val="00786EDE"/>
    <w:rsid w:val="00787F62"/>
    <w:rsid w:val="00792000"/>
    <w:rsid w:val="007923AA"/>
    <w:rsid w:val="00794642"/>
    <w:rsid w:val="00796F37"/>
    <w:rsid w:val="007A1E2C"/>
    <w:rsid w:val="007A3CE1"/>
    <w:rsid w:val="007A415E"/>
    <w:rsid w:val="007A4434"/>
    <w:rsid w:val="007A6862"/>
    <w:rsid w:val="007A7CDD"/>
    <w:rsid w:val="007B027D"/>
    <w:rsid w:val="007B05F0"/>
    <w:rsid w:val="007B0A05"/>
    <w:rsid w:val="007B11B4"/>
    <w:rsid w:val="007B16D4"/>
    <w:rsid w:val="007B2237"/>
    <w:rsid w:val="007B4466"/>
    <w:rsid w:val="007B594B"/>
    <w:rsid w:val="007B702A"/>
    <w:rsid w:val="007C05DF"/>
    <w:rsid w:val="007C4FFA"/>
    <w:rsid w:val="007C57F6"/>
    <w:rsid w:val="007C7562"/>
    <w:rsid w:val="007D342E"/>
    <w:rsid w:val="007D4F5D"/>
    <w:rsid w:val="007D577B"/>
    <w:rsid w:val="007D754E"/>
    <w:rsid w:val="007E1461"/>
    <w:rsid w:val="007E35DA"/>
    <w:rsid w:val="007E3A8F"/>
    <w:rsid w:val="007E4510"/>
    <w:rsid w:val="007E5053"/>
    <w:rsid w:val="007F2C6E"/>
    <w:rsid w:val="007F37ED"/>
    <w:rsid w:val="007F72F8"/>
    <w:rsid w:val="007F7A31"/>
    <w:rsid w:val="00803A9D"/>
    <w:rsid w:val="00804BED"/>
    <w:rsid w:val="00805801"/>
    <w:rsid w:val="00807442"/>
    <w:rsid w:val="0081018F"/>
    <w:rsid w:val="00811300"/>
    <w:rsid w:val="00812966"/>
    <w:rsid w:val="00813086"/>
    <w:rsid w:val="00813AC4"/>
    <w:rsid w:val="00815588"/>
    <w:rsid w:val="00815991"/>
    <w:rsid w:val="008162E5"/>
    <w:rsid w:val="00822BA1"/>
    <w:rsid w:val="008237A6"/>
    <w:rsid w:val="00823E82"/>
    <w:rsid w:val="00824A20"/>
    <w:rsid w:val="00831098"/>
    <w:rsid w:val="008318B1"/>
    <w:rsid w:val="00831950"/>
    <w:rsid w:val="00831E15"/>
    <w:rsid w:val="008326FF"/>
    <w:rsid w:val="00833600"/>
    <w:rsid w:val="0083382C"/>
    <w:rsid w:val="008355A9"/>
    <w:rsid w:val="008368EA"/>
    <w:rsid w:val="00837F2C"/>
    <w:rsid w:val="00842C0B"/>
    <w:rsid w:val="0084426B"/>
    <w:rsid w:val="00845A7A"/>
    <w:rsid w:val="00845AA1"/>
    <w:rsid w:val="00846424"/>
    <w:rsid w:val="00847D85"/>
    <w:rsid w:val="00851626"/>
    <w:rsid w:val="00852E82"/>
    <w:rsid w:val="00855890"/>
    <w:rsid w:val="00856139"/>
    <w:rsid w:val="00856863"/>
    <w:rsid w:val="00861957"/>
    <w:rsid w:val="0086243E"/>
    <w:rsid w:val="00862512"/>
    <w:rsid w:val="00862FB5"/>
    <w:rsid w:val="00863282"/>
    <w:rsid w:val="0086402C"/>
    <w:rsid w:val="008648E7"/>
    <w:rsid w:val="00864C9C"/>
    <w:rsid w:val="00871019"/>
    <w:rsid w:val="00871439"/>
    <w:rsid w:val="00871844"/>
    <w:rsid w:val="00872568"/>
    <w:rsid w:val="008740DB"/>
    <w:rsid w:val="008754F7"/>
    <w:rsid w:val="008765C0"/>
    <w:rsid w:val="0088253B"/>
    <w:rsid w:val="00883F8B"/>
    <w:rsid w:val="0088471F"/>
    <w:rsid w:val="00886D53"/>
    <w:rsid w:val="00887290"/>
    <w:rsid w:val="00887AEE"/>
    <w:rsid w:val="00890FD4"/>
    <w:rsid w:val="00891329"/>
    <w:rsid w:val="00891A2C"/>
    <w:rsid w:val="00891D47"/>
    <w:rsid w:val="00893668"/>
    <w:rsid w:val="008937C6"/>
    <w:rsid w:val="008A38BE"/>
    <w:rsid w:val="008A455C"/>
    <w:rsid w:val="008A786B"/>
    <w:rsid w:val="008B12AD"/>
    <w:rsid w:val="008B221C"/>
    <w:rsid w:val="008B28AB"/>
    <w:rsid w:val="008B66B6"/>
    <w:rsid w:val="008C0714"/>
    <w:rsid w:val="008C0DFE"/>
    <w:rsid w:val="008C190D"/>
    <w:rsid w:val="008D1686"/>
    <w:rsid w:val="008D1CD1"/>
    <w:rsid w:val="008D51E5"/>
    <w:rsid w:val="008D67A3"/>
    <w:rsid w:val="008D77D3"/>
    <w:rsid w:val="008E207E"/>
    <w:rsid w:val="008E264C"/>
    <w:rsid w:val="008E34CF"/>
    <w:rsid w:val="008E4912"/>
    <w:rsid w:val="008E4D5C"/>
    <w:rsid w:val="008E5564"/>
    <w:rsid w:val="008E6F5A"/>
    <w:rsid w:val="008F1252"/>
    <w:rsid w:val="008F34CD"/>
    <w:rsid w:val="008F441E"/>
    <w:rsid w:val="008F4606"/>
    <w:rsid w:val="008F6E64"/>
    <w:rsid w:val="008F7E86"/>
    <w:rsid w:val="00900CFD"/>
    <w:rsid w:val="009030F9"/>
    <w:rsid w:val="009052D8"/>
    <w:rsid w:val="00905C3F"/>
    <w:rsid w:val="00905DFF"/>
    <w:rsid w:val="00907EFC"/>
    <w:rsid w:val="00910545"/>
    <w:rsid w:val="00911BA6"/>
    <w:rsid w:val="00912C3E"/>
    <w:rsid w:val="00914824"/>
    <w:rsid w:val="00915555"/>
    <w:rsid w:val="0091729A"/>
    <w:rsid w:val="00917E0F"/>
    <w:rsid w:val="009204CB"/>
    <w:rsid w:val="00921175"/>
    <w:rsid w:val="00921D22"/>
    <w:rsid w:val="009220D1"/>
    <w:rsid w:val="00922C8A"/>
    <w:rsid w:val="00925D00"/>
    <w:rsid w:val="00931A2C"/>
    <w:rsid w:val="00933A57"/>
    <w:rsid w:val="00934E40"/>
    <w:rsid w:val="0093643A"/>
    <w:rsid w:val="0094047F"/>
    <w:rsid w:val="00940BB5"/>
    <w:rsid w:val="00943612"/>
    <w:rsid w:val="00943AA9"/>
    <w:rsid w:val="009443E4"/>
    <w:rsid w:val="00944A13"/>
    <w:rsid w:val="00945B0A"/>
    <w:rsid w:val="00946457"/>
    <w:rsid w:val="00946A87"/>
    <w:rsid w:val="00947E01"/>
    <w:rsid w:val="009550E5"/>
    <w:rsid w:val="00956B18"/>
    <w:rsid w:val="00957E6D"/>
    <w:rsid w:val="00960266"/>
    <w:rsid w:val="00961492"/>
    <w:rsid w:val="00966565"/>
    <w:rsid w:val="00970CF4"/>
    <w:rsid w:val="009716E9"/>
    <w:rsid w:val="0097206C"/>
    <w:rsid w:val="009723C6"/>
    <w:rsid w:val="00972EF7"/>
    <w:rsid w:val="00972F1F"/>
    <w:rsid w:val="00972F85"/>
    <w:rsid w:val="009753DC"/>
    <w:rsid w:val="00975921"/>
    <w:rsid w:val="00976BAA"/>
    <w:rsid w:val="00980B94"/>
    <w:rsid w:val="0098179C"/>
    <w:rsid w:val="00981E25"/>
    <w:rsid w:val="00982ADB"/>
    <w:rsid w:val="009833A5"/>
    <w:rsid w:val="00985206"/>
    <w:rsid w:val="00987CA8"/>
    <w:rsid w:val="009928CF"/>
    <w:rsid w:val="00995B3B"/>
    <w:rsid w:val="00996132"/>
    <w:rsid w:val="00996ED3"/>
    <w:rsid w:val="00997BF1"/>
    <w:rsid w:val="009A0020"/>
    <w:rsid w:val="009A079F"/>
    <w:rsid w:val="009A0895"/>
    <w:rsid w:val="009A3E1B"/>
    <w:rsid w:val="009A3ED4"/>
    <w:rsid w:val="009A6341"/>
    <w:rsid w:val="009A6F9E"/>
    <w:rsid w:val="009B0D93"/>
    <w:rsid w:val="009B370B"/>
    <w:rsid w:val="009B3C37"/>
    <w:rsid w:val="009B3C69"/>
    <w:rsid w:val="009B595C"/>
    <w:rsid w:val="009B7099"/>
    <w:rsid w:val="009C0BA9"/>
    <w:rsid w:val="009C23CA"/>
    <w:rsid w:val="009C7D1D"/>
    <w:rsid w:val="009D0CBE"/>
    <w:rsid w:val="009D10F8"/>
    <w:rsid w:val="009D213D"/>
    <w:rsid w:val="009D238F"/>
    <w:rsid w:val="009D57C9"/>
    <w:rsid w:val="009D58AB"/>
    <w:rsid w:val="009D59E9"/>
    <w:rsid w:val="009E0261"/>
    <w:rsid w:val="009E0A75"/>
    <w:rsid w:val="009E25A7"/>
    <w:rsid w:val="009E2ED6"/>
    <w:rsid w:val="009E62BA"/>
    <w:rsid w:val="009E6D58"/>
    <w:rsid w:val="009E76FD"/>
    <w:rsid w:val="009E7A4E"/>
    <w:rsid w:val="009F240C"/>
    <w:rsid w:val="009F54CC"/>
    <w:rsid w:val="009F6BEB"/>
    <w:rsid w:val="00A01468"/>
    <w:rsid w:val="00A0296F"/>
    <w:rsid w:val="00A031CC"/>
    <w:rsid w:val="00A03576"/>
    <w:rsid w:val="00A039C6"/>
    <w:rsid w:val="00A06243"/>
    <w:rsid w:val="00A1016B"/>
    <w:rsid w:val="00A16B37"/>
    <w:rsid w:val="00A17726"/>
    <w:rsid w:val="00A1783A"/>
    <w:rsid w:val="00A209CF"/>
    <w:rsid w:val="00A229DF"/>
    <w:rsid w:val="00A25C82"/>
    <w:rsid w:val="00A2606D"/>
    <w:rsid w:val="00A26D97"/>
    <w:rsid w:val="00A30C9D"/>
    <w:rsid w:val="00A3142A"/>
    <w:rsid w:val="00A32433"/>
    <w:rsid w:val="00A32A1C"/>
    <w:rsid w:val="00A3436C"/>
    <w:rsid w:val="00A35886"/>
    <w:rsid w:val="00A35C43"/>
    <w:rsid w:val="00A3766F"/>
    <w:rsid w:val="00A37BC0"/>
    <w:rsid w:val="00A4026B"/>
    <w:rsid w:val="00A41499"/>
    <w:rsid w:val="00A47FAA"/>
    <w:rsid w:val="00A50512"/>
    <w:rsid w:val="00A537FB"/>
    <w:rsid w:val="00A54587"/>
    <w:rsid w:val="00A54AD1"/>
    <w:rsid w:val="00A56F27"/>
    <w:rsid w:val="00A57CEE"/>
    <w:rsid w:val="00A60605"/>
    <w:rsid w:val="00A611E1"/>
    <w:rsid w:val="00A62532"/>
    <w:rsid w:val="00A6410A"/>
    <w:rsid w:val="00A673C6"/>
    <w:rsid w:val="00A67D26"/>
    <w:rsid w:val="00A713C5"/>
    <w:rsid w:val="00A72267"/>
    <w:rsid w:val="00A74548"/>
    <w:rsid w:val="00A7763E"/>
    <w:rsid w:val="00A77C73"/>
    <w:rsid w:val="00A82182"/>
    <w:rsid w:val="00A83CD5"/>
    <w:rsid w:val="00A8454A"/>
    <w:rsid w:val="00A85F48"/>
    <w:rsid w:val="00A8741C"/>
    <w:rsid w:val="00A90258"/>
    <w:rsid w:val="00A926AC"/>
    <w:rsid w:val="00A95E84"/>
    <w:rsid w:val="00A97A89"/>
    <w:rsid w:val="00AA385A"/>
    <w:rsid w:val="00AA4DD1"/>
    <w:rsid w:val="00AA4F0B"/>
    <w:rsid w:val="00AA508A"/>
    <w:rsid w:val="00AA53C5"/>
    <w:rsid w:val="00AA7F04"/>
    <w:rsid w:val="00AB0C3A"/>
    <w:rsid w:val="00AB3F27"/>
    <w:rsid w:val="00AB4F85"/>
    <w:rsid w:val="00AC0133"/>
    <w:rsid w:val="00AC0DD8"/>
    <w:rsid w:val="00AC2D9E"/>
    <w:rsid w:val="00AC3B96"/>
    <w:rsid w:val="00AC5731"/>
    <w:rsid w:val="00AC7E25"/>
    <w:rsid w:val="00AD1C06"/>
    <w:rsid w:val="00AD3E6D"/>
    <w:rsid w:val="00AD4B5E"/>
    <w:rsid w:val="00AD6EC1"/>
    <w:rsid w:val="00AD7062"/>
    <w:rsid w:val="00AD74ED"/>
    <w:rsid w:val="00AD7D4B"/>
    <w:rsid w:val="00AE13AF"/>
    <w:rsid w:val="00AE261F"/>
    <w:rsid w:val="00AE29B7"/>
    <w:rsid w:val="00AE39D9"/>
    <w:rsid w:val="00AE3F41"/>
    <w:rsid w:val="00AE4CA9"/>
    <w:rsid w:val="00AE70CC"/>
    <w:rsid w:val="00AE790F"/>
    <w:rsid w:val="00AE7E41"/>
    <w:rsid w:val="00AF5C93"/>
    <w:rsid w:val="00AF6DC7"/>
    <w:rsid w:val="00AF7041"/>
    <w:rsid w:val="00B02FE7"/>
    <w:rsid w:val="00B030A2"/>
    <w:rsid w:val="00B04279"/>
    <w:rsid w:val="00B0616D"/>
    <w:rsid w:val="00B06D6C"/>
    <w:rsid w:val="00B115CD"/>
    <w:rsid w:val="00B1188B"/>
    <w:rsid w:val="00B1381C"/>
    <w:rsid w:val="00B13A28"/>
    <w:rsid w:val="00B15391"/>
    <w:rsid w:val="00B179B8"/>
    <w:rsid w:val="00B20692"/>
    <w:rsid w:val="00B21156"/>
    <w:rsid w:val="00B21992"/>
    <w:rsid w:val="00B21CE6"/>
    <w:rsid w:val="00B22738"/>
    <w:rsid w:val="00B229B5"/>
    <w:rsid w:val="00B257E9"/>
    <w:rsid w:val="00B26201"/>
    <w:rsid w:val="00B30038"/>
    <w:rsid w:val="00B31B04"/>
    <w:rsid w:val="00B32476"/>
    <w:rsid w:val="00B33A21"/>
    <w:rsid w:val="00B413DA"/>
    <w:rsid w:val="00B440CC"/>
    <w:rsid w:val="00B4446F"/>
    <w:rsid w:val="00B45B4F"/>
    <w:rsid w:val="00B466AE"/>
    <w:rsid w:val="00B46D7A"/>
    <w:rsid w:val="00B47370"/>
    <w:rsid w:val="00B479C1"/>
    <w:rsid w:val="00B51E75"/>
    <w:rsid w:val="00B520E6"/>
    <w:rsid w:val="00B531BA"/>
    <w:rsid w:val="00B547F5"/>
    <w:rsid w:val="00B54C05"/>
    <w:rsid w:val="00B55648"/>
    <w:rsid w:val="00B562B3"/>
    <w:rsid w:val="00B57DBE"/>
    <w:rsid w:val="00B65378"/>
    <w:rsid w:val="00B7197A"/>
    <w:rsid w:val="00B722DC"/>
    <w:rsid w:val="00B726B1"/>
    <w:rsid w:val="00B7562A"/>
    <w:rsid w:val="00B75727"/>
    <w:rsid w:val="00B760C6"/>
    <w:rsid w:val="00B76CCE"/>
    <w:rsid w:val="00B76FB8"/>
    <w:rsid w:val="00B772AA"/>
    <w:rsid w:val="00B77A86"/>
    <w:rsid w:val="00B80022"/>
    <w:rsid w:val="00B81E24"/>
    <w:rsid w:val="00B82C5D"/>
    <w:rsid w:val="00B84D5A"/>
    <w:rsid w:val="00B84E22"/>
    <w:rsid w:val="00B8647C"/>
    <w:rsid w:val="00B86EFF"/>
    <w:rsid w:val="00B903FD"/>
    <w:rsid w:val="00B904B5"/>
    <w:rsid w:val="00B9077E"/>
    <w:rsid w:val="00B90B98"/>
    <w:rsid w:val="00B929BC"/>
    <w:rsid w:val="00B937B9"/>
    <w:rsid w:val="00B9450C"/>
    <w:rsid w:val="00B945B1"/>
    <w:rsid w:val="00B94CB0"/>
    <w:rsid w:val="00B94CEA"/>
    <w:rsid w:val="00B953E7"/>
    <w:rsid w:val="00B972DA"/>
    <w:rsid w:val="00BA03FB"/>
    <w:rsid w:val="00BA3E06"/>
    <w:rsid w:val="00BA60DF"/>
    <w:rsid w:val="00BA6621"/>
    <w:rsid w:val="00BB1C90"/>
    <w:rsid w:val="00BB25F2"/>
    <w:rsid w:val="00BB56DE"/>
    <w:rsid w:val="00BB7A5B"/>
    <w:rsid w:val="00BC1305"/>
    <w:rsid w:val="00BC132A"/>
    <w:rsid w:val="00BC2242"/>
    <w:rsid w:val="00BC243D"/>
    <w:rsid w:val="00BC5177"/>
    <w:rsid w:val="00BC56D0"/>
    <w:rsid w:val="00BC62E3"/>
    <w:rsid w:val="00BD113B"/>
    <w:rsid w:val="00BD1BED"/>
    <w:rsid w:val="00BD487E"/>
    <w:rsid w:val="00BD541B"/>
    <w:rsid w:val="00BD63DF"/>
    <w:rsid w:val="00BE0092"/>
    <w:rsid w:val="00BE0258"/>
    <w:rsid w:val="00BE0D13"/>
    <w:rsid w:val="00BE2ED7"/>
    <w:rsid w:val="00BF07B1"/>
    <w:rsid w:val="00BF2F9B"/>
    <w:rsid w:val="00BF4D7B"/>
    <w:rsid w:val="00BF5DDA"/>
    <w:rsid w:val="00BF6F53"/>
    <w:rsid w:val="00BF75FE"/>
    <w:rsid w:val="00C00B0F"/>
    <w:rsid w:val="00C014FB"/>
    <w:rsid w:val="00C02B2E"/>
    <w:rsid w:val="00C03278"/>
    <w:rsid w:val="00C04AD7"/>
    <w:rsid w:val="00C055B9"/>
    <w:rsid w:val="00C06076"/>
    <w:rsid w:val="00C117E3"/>
    <w:rsid w:val="00C1181D"/>
    <w:rsid w:val="00C1219C"/>
    <w:rsid w:val="00C129BE"/>
    <w:rsid w:val="00C1398D"/>
    <w:rsid w:val="00C13A7C"/>
    <w:rsid w:val="00C13E40"/>
    <w:rsid w:val="00C16481"/>
    <w:rsid w:val="00C2168A"/>
    <w:rsid w:val="00C226B6"/>
    <w:rsid w:val="00C229AD"/>
    <w:rsid w:val="00C22C15"/>
    <w:rsid w:val="00C2375B"/>
    <w:rsid w:val="00C23E5B"/>
    <w:rsid w:val="00C25BD4"/>
    <w:rsid w:val="00C26109"/>
    <w:rsid w:val="00C26B13"/>
    <w:rsid w:val="00C27466"/>
    <w:rsid w:val="00C30925"/>
    <w:rsid w:val="00C30CF6"/>
    <w:rsid w:val="00C341A2"/>
    <w:rsid w:val="00C34530"/>
    <w:rsid w:val="00C35058"/>
    <w:rsid w:val="00C37A4D"/>
    <w:rsid w:val="00C4143D"/>
    <w:rsid w:val="00C41843"/>
    <w:rsid w:val="00C4244A"/>
    <w:rsid w:val="00C43677"/>
    <w:rsid w:val="00C454ED"/>
    <w:rsid w:val="00C45883"/>
    <w:rsid w:val="00C45FCA"/>
    <w:rsid w:val="00C47A85"/>
    <w:rsid w:val="00C47EC4"/>
    <w:rsid w:val="00C5077A"/>
    <w:rsid w:val="00C51403"/>
    <w:rsid w:val="00C521FF"/>
    <w:rsid w:val="00C53B05"/>
    <w:rsid w:val="00C60698"/>
    <w:rsid w:val="00C615CC"/>
    <w:rsid w:val="00C61C38"/>
    <w:rsid w:val="00C629A9"/>
    <w:rsid w:val="00C630D0"/>
    <w:rsid w:val="00C6362A"/>
    <w:rsid w:val="00C64559"/>
    <w:rsid w:val="00C66217"/>
    <w:rsid w:val="00C66D2C"/>
    <w:rsid w:val="00C704AC"/>
    <w:rsid w:val="00C706A9"/>
    <w:rsid w:val="00C71E51"/>
    <w:rsid w:val="00C72626"/>
    <w:rsid w:val="00C72E7D"/>
    <w:rsid w:val="00C740F4"/>
    <w:rsid w:val="00C75215"/>
    <w:rsid w:val="00C75EFC"/>
    <w:rsid w:val="00C76077"/>
    <w:rsid w:val="00C7777A"/>
    <w:rsid w:val="00C80F4E"/>
    <w:rsid w:val="00C8121D"/>
    <w:rsid w:val="00C8127E"/>
    <w:rsid w:val="00C8338B"/>
    <w:rsid w:val="00C84931"/>
    <w:rsid w:val="00C86B61"/>
    <w:rsid w:val="00C915E5"/>
    <w:rsid w:val="00C939AA"/>
    <w:rsid w:val="00C9419B"/>
    <w:rsid w:val="00C94231"/>
    <w:rsid w:val="00C95674"/>
    <w:rsid w:val="00C96D1D"/>
    <w:rsid w:val="00CA00EA"/>
    <w:rsid w:val="00CA234D"/>
    <w:rsid w:val="00CA294D"/>
    <w:rsid w:val="00CA2ADA"/>
    <w:rsid w:val="00CA309F"/>
    <w:rsid w:val="00CA39BA"/>
    <w:rsid w:val="00CB1C4A"/>
    <w:rsid w:val="00CB3C64"/>
    <w:rsid w:val="00CB3CF1"/>
    <w:rsid w:val="00CB450D"/>
    <w:rsid w:val="00CB491B"/>
    <w:rsid w:val="00CB5954"/>
    <w:rsid w:val="00CB5DC8"/>
    <w:rsid w:val="00CB6AA1"/>
    <w:rsid w:val="00CC065E"/>
    <w:rsid w:val="00CC2B56"/>
    <w:rsid w:val="00CC434F"/>
    <w:rsid w:val="00CC60A0"/>
    <w:rsid w:val="00CC60A2"/>
    <w:rsid w:val="00CC638F"/>
    <w:rsid w:val="00CC71E5"/>
    <w:rsid w:val="00CD029C"/>
    <w:rsid w:val="00CD30DF"/>
    <w:rsid w:val="00CD46D3"/>
    <w:rsid w:val="00CD4BED"/>
    <w:rsid w:val="00CD5011"/>
    <w:rsid w:val="00CD71DA"/>
    <w:rsid w:val="00CD7CB4"/>
    <w:rsid w:val="00CE3738"/>
    <w:rsid w:val="00CE3D64"/>
    <w:rsid w:val="00CE6D9E"/>
    <w:rsid w:val="00CE73E9"/>
    <w:rsid w:val="00CE7864"/>
    <w:rsid w:val="00CE7BA4"/>
    <w:rsid w:val="00CF0078"/>
    <w:rsid w:val="00CF04EE"/>
    <w:rsid w:val="00CF32DD"/>
    <w:rsid w:val="00CF4FE1"/>
    <w:rsid w:val="00CF68D5"/>
    <w:rsid w:val="00CF7578"/>
    <w:rsid w:val="00CF78BF"/>
    <w:rsid w:val="00CF7A79"/>
    <w:rsid w:val="00D0057E"/>
    <w:rsid w:val="00D007E9"/>
    <w:rsid w:val="00D014C6"/>
    <w:rsid w:val="00D0239F"/>
    <w:rsid w:val="00D02B39"/>
    <w:rsid w:val="00D03702"/>
    <w:rsid w:val="00D039C9"/>
    <w:rsid w:val="00D050C9"/>
    <w:rsid w:val="00D051F1"/>
    <w:rsid w:val="00D059EB"/>
    <w:rsid w:val="00D06421"/>
    <w:rsid w:val="00D06447"/>
    <w:rsid w:val="00D0684E"/>
    <w:rsid w:val="00D11820"/>
    <w:rsid w:val="00D11835"/>
    <w:rsid w:val="00D11EF4"/>
    <w:rsid w:val="00D12659"/>
    <w:rsid w:val="00D138CB"/>
    <w:rsid w:val="00D14A17"/>
    <w:rsid w:val="00D15164"/>
    <w:rsid w:val="00D2085C"/>
    <w:rsid w:val="00D209F2"/>
    <w:rsid w:val="00D2313E"/>
    <w:rsid w:val="00D23FAB"/>
    <w:rsid w:val="00D24B73"/>
    <w:rsid w:val="00D250D9"/>
    <w:rsid w:val="00D279D4"/>
    <w:rsid w:val="00D3035D"/>
    <w:rsid w:val="00D344EB"/>
    <w:rsid w:val="00D35656"/>
    <w:rsid w:val="00D35EE0"/>
    <w:rsid w:val="00D35FE0"/>
    <w:rsid w:val="00D360B3"/>
    <w:rsid w:val="00D37CDF"/>
    <w:rsid w:val="00D40CEF"/>
    <w:rsid w:val="00D41360"/>
    <w:rsid w:val="00D4159E"/>
    <w:rsid w:val="00D41B9C"/>
    <w:rsid w:val="00D42030"/>
    <w:rsid w:val="00D4341C"/>
    <w:rsid w:val="00D4611B"/>
    <w:rsid w:val="00D4642F"/>
    <w:rsid w:val="00D50A6A"/>
    <w:rsid w:val="00D50D90"/>
    <w:rsid w:val="00D50DC0"/>
    <w:rsid w:val="00D50F76"/>
    <w:rsid w:val="00D5282F"/>
    <w:rsid w:val="00D53708"/>
    <w:rsid w:val="00D53919"/>
    <w:rsid w:val="00D53BC6"/>
    <w:rsid w:val="00D54979"/>
    <w:rsid w:val="00D55857"/>
    <w:rsid w:val="00D63936"/>
    <w:rsid w:val="00D63C0E"/>
    <w:rsid w:val="00D64A19"/>
    <w:rsid w:val="00D6512B"/>
    <w:rsid w:val="00D657D4"/>
    <w:rsid w:val="00D66099"/>
    <w:rsid w:val="00D73382"/>
    <w:rsid w:val="00D74DA9"/>
    <w:rsid w:val="00D75C3C"/>
    <w:rsid w:val="00D76B78"/>
    <w:rsid w:val="00D8132B"/>
    <w:rsid w:val="00D81375"/>
    <w:rsid w:val="00D81E76"/>
    <w:rsid w:val="00D84036"/>
    <w:rsid w:val="00D840A6"/>
    <w:rsid w:val="00D8537D"/>
    <w:rsid w:val="00D8629E"/>
    <w:rsid w:val="00D86FED"/>
    <w:rsid w:val="00D93DF3"/>
    <w:rsid w:val="00D941D5"/>
    <w:rsid w:val="00D9547C"/>
    <w:rsid w:val="00D957C2"/>
    <w:rsid w:val="00D97709"/>
    <w:rsid w:val="00DA0F0E"/>
    <w:rsid w:val="00DA1E66"/>
    <w:rsid w:val="00DA221B"/>
    <w:rsid w:val="00DA2F19"/>
    <w:rsid w:val="00DA5041"/>
    <w:rsid w:val="00DA54CC"/>
    <w:rsid w:val="00DA7F4B"/>
    <w:rsid w:val="00DB0528"/>
    <w:rsid w:val="00DB06C4"/>
    <w:rsid w:val="00DB0CD2"/>
    <w:rsid w:val="00DB1ADE"/>
    <w:rsid w:val="00DB2CEC"/>
    <w:rsid w:val="00DB38F2"/>
    <w:rsid w:val="00DB53CA"/>
    <w:rsid w:val="00DC145B"/>
    <w:rsid w:val="00DC782A"/>
    <w:rsid w:val="00DD1453"/>
    <w:rsid w:val="00DD2953"/>
    <w:rsid w:val="00DD2DDF"/>
    <w:rsid w:val="00DD3A45"/>
    <w:rsid w:val="00DD542D"/>
    <w:rsid w:val="00DE19C7"/>
    <w:rsid w:val="00DE262A"/>
    <w:rsid w:val="00DE270C"/>
    <w:rsid w:val="00DE2BEC"/>
    <w:rsid w:val="00DE458E"/>
    <w:rsid w:val="00DE470F"/>
    <w:rsid w:val="00DE6492"/>
    <w:rsid w:val="00DE7B43"/>
    <w:rsid w:val="00DF3AAF"/>
    <w:rsid w:val="00DF4B24"/>
    <w:rsid w:val="00DF7655"/>
    <w:rsid w:val="00DF7B31"/>
    <w:rsid w:val="00E000CE"/>
    <w:rsid w:val="00E01014"/>
    <w:rsid w:val="00E02BEC"/>
    <w:rsid w:val="00E033F9"/>
    <w:rsid w:val="00E04D77"/>
    <w:rsid w:val="00E05D8F"/>
    <w:rsid w:val="00E131DE"/>
    <w:rsid w:val="00E135A7"/>
    <w:rsid w:val="00E137F1"/>
    <w:rsid w:val="00E2181E"/>
    <w:rsid w:val="00E325F9"/>
    <w:rsid w:val="00E34A83"/>
    <w:rsid w:val="00E359CB"/>
    <w:rsid w:val="00E42491"/>
    <w:rsid w:val="00E42F56"/>
    <w:rsid w:val="00E449A7"/>
    <w:rsid w:val="00E45054"/>
    <w:rsid w:val="00E45734"/>
    <w:rsid w:val="00E47645"/>
    <w:rsid w:val="00E50167"/>
    <w:rsid w:val="00E5164A"/>
    <w:rsid w:val="00E51A5B"/>
    <w:rsid w:val="00E53CD5"/>
    <w:rsid w:val="00E54082"/>
    <w:rsid w:val="00E540BB"/>
    <w:rsid w:val="00E553FB"/>
    <w:rsid w:val="00E555CF"/>
    <w:rsid w:val="00E55924"/>
    <w:rsid w:val="00E55E31"/>
    <w:rsid w:val="00E65886"/>
    <w:rsid w:val="00E66A31"/>
    <w:rsid w:val="00E7097E"/>
    <w:rsid w:val="00E70D6C"/>
    <w:rsid w:val="00E72BEA"/>
    <w:rsid w:val="00E7446A"/>
    <w:rsid w:val="00E74C1F"/>
    <w:rsid w:val="00E7547A"/>
    <w:rsid w:val="00E7585E"/>
    <w:rsid w:val="00E75AD7"/>
    <w:rsid w:val="00E7632A"/>
    <w:rsid w:val="00E80507"/>
    <w:rsid w:val="00E80B19"/>
    <w:rsid w:val="00E82FD4"/>
    <w:rsid w:val="00E8374E"/>
    <w:rsid w:val="00E84976"/>
    <w:rsid w:val="00E84B79"/>
    <w:rsid w:val="00E858F2"/>
    <w:rsid w:val="00E85DC4"/>
    <w:rsid w:val="00E87163"/>
    <w:rsid w:val="00E9054F"/>
    <w:rsid w:val="00E91F4A"/>
    <w:rsid w:val="00E92C0E"/>
    <w:rsid w:val="00E94194"/>
    <w:rsid w:val="00E962D1"/>
    <w:rsid w:val="00E97275"/>
    <w:rsid w:val="00EA00A5"/>
    <w:rsid w:val="00EA19E5"/>
    <w:rsid w:val="00EA4E31"/>
    <w:rsid w:val="00EA65EB"/>
    <w:rsid w:val="00EA6F59"/>
    <w:rsid w:val="00EB28FB"/>
    <w:rsid w:val="00EB2FFC"/>
    <w:rsid w:val="00EB423B"/>
    <w:rsid w:val="00EB42EE"/>
    <w:rsid w:val="00EB7507"/>
    <w:rsid w:val="00EC31FA"/>
    <w:rsid w:val="00EC3CB2"/>
    <w:rsid w:val="00EC48C5"/>
    <w:rsid w:val="00ED183E"/>
    <w:rsid w:val="00ED2EE7"/>
    <w:rsid w:val="00ED4E46"/>
    <w:rsid w:val="00ED594C"/>
    <w:rsid w:val="00ED61FE"/>
    <w:rsid w:val="00ED7B7D"/>
    <w:rsid w:val="00EE0701"/>
    <w:rsid w:val="00EE09C5"/>
    <w:rsid w:val="00EE1078"/>
    <w:rsid w:val="00EE135B"/>
    <w:rsid w:val="00EE21CC"/>
    <w:rsid w:val="00EE27CA"/>
    <w:rsid w:val="00EE7B00"/>
    <w:rsid w:val="00EF03B4"/>
    <w:rsid w:val="00EF49A4"/>
    <w:rsid w:val="00EF763D"/>
    <w:rsid w:val="00F006B9"/>
    <w:rsid w:val="00F00930"/>
    <w:rsid w:val="00F0391C"/>
    <w:rsid w:val="00F05AB8"/>
    <w:rsid w:val="00F05B1D"/>
    <w:rsid w:val="00F07CA1"/>
    <w:rsid w:val="00F1114C"/>
    <w:rsid w:val="00F11ACF"/>
    <w:rsid w:val="00F135EE"/>
    <w:rsid w:val="00F1370C"/>
    <w:rsid w:val="00F13C1C"/>
    <w:rsid w:val="00F154A2"/>
    <w:rsid w:val="00F15C10"/>
    <w:rsid w:val="00F163D5"/>
    <w:rsid w:val="00F16AF1"/>
    <w:rsid w:val="00F16CEA"/>
    <w:rsid w:val="00F2115B"/>
    <w:rsid w:val="00F227C8"/>
    <w:rsid w:val="00F27C17"/>
    <w:rsid w:val="00F300F6"/>
    <w:rsid w:val="00F323C7"/>
    <w:rsid w:val="00F32698"/>
    <w:rsid w:val="00F3334C"/>
    <w:rsid w:val="00F3368C"/>
    <w:rsid w:val="00F33F4A"/>
    <w:rsid w:val="00F34D6F"/>
    <w:rsid w:val="00F34EA6"/>
    <w:rsid w:val="00F36EF6"/>
    <w:rsid w:val="00F43088"/>
    <w:rsid w:val="00F43430"/>
    <w:rsid w:val="00F4425A"/>
    <w:rsid w:val="00F4616B"/>
    <w:rsid w:val="00F47637"/>
    <w:rsid w:val="00F5438B"/>
    <w:rsid w:val="00F602B1"/>
    <w:rsid w:val="00F60F14"/>
    <w:rsid w:val="00F6108C"/>
    <w:rsid w:val="00F62311"/>
    <w:rsid w:val="00F62508"/>
    <w:rsid w:val="00F634DE"/>
    <w:rsid w:val="00F65097"/>
    <w:rsid w:val="00F66C77"/>
    <w:rsid w:val="00F70661"/>
    <w:rsid w:val="00F72902"/>
    <w:rsid w:val="00F72B96"/>
    <w:rsid w:val="00F73802"/>
    <w:rsid w:val="00F74607"/>
    <w:rsid w:val="00F75510"/>
    <w:rsid w:val="00F765EE"/>
    <w:rsid w:val="00F773E1"/>
    <w:rsid w:val="00F7740A"/>
    <w:rsid w:val="00F77DEC"/>
    <w:rsid w:val="00F801B5"/>
    <w:rsid w:val="00F808BD"/>
    <w:rsid w:val="00F82186"/>
    <w:rsid w:val="00F82482"/>
    <w:rsid w:val="00F82F0F"/>
    <w:rsid w:val="00F86271"/>
    <w:rsid w:val="00F86FBD"/>
    <w:rsid w:val="00F87A7E"/>
    <w:rsid w:val="00F9295D"/>
    <w:rsid w:val="00F93878"/>
    <w:rsid w:val="00F94A75"/>
    <w:rsid w:val="00F95114"/>
    <w:rsid w:val="00F95DB5"/>
    <w:rsid w:val="00F96452"/>
    <w:rsid w:val="00F967CF"/>
    <w:rsid w:val="00FA03EE"/>
    <w:rsid w:val="00FA08F9"/>
    <w:rsid w:val="00FA1416"/>
    <w:rsid w:val="00FA3D93"/>
    <w:rsid w:val="00FA4FA9"/>
    <w:rsid w:val="00FA5375"/>
    <w:rsid w:val="00FA5A66"/>
    <w:rsid w:val="00FA6774"/>
    <w:rsid w:val="00FA690B"/>
    <w:rsid w:val="00FA7740"/>
    <w:rsid w:val="00FB3558"/>
    <w:rsid w:val="00FB60D5"/>
    <w:rsid w:val="00FB7DEF"/>
    <w:rsid w:val="00FC07D7"/>
    <w:rsid w:val="00FC1EAF"/>
    <w:rsid w:val="00FC30AD"/>
    <w:rsid w:val="00FC3C7E"/>
    <w:rsid w:val="00FC4D7E"/>
    <w:rsid w:val="00FC6049"/>
    <w:rsid w:val="00FC7FF9"/>
    <w:rsid w:val="00FD0185"/>
    <w:rsid w:val="00FD04F0"/>
    <w:rsid w:val="00FD06FA"/>
    <w:rsid w:val="00FD1526"/>
    <w:rsid w:val="00FD1C41"/>
    <w:rsid w:val="00FD3B9F"/>
    <w:rsid w:val="00FD3F83"/>
    <w:rsid w:val="00FD42EC"/>
    <w:rsid w:val="00FD49EB"/>
    <w:rsid w:val="00FD67FF"/>
    <w:rsid w:val="00FE0ED9"/>
    <w:rsid w:val="00FE2D1A"/>
    <w:rsid w:val="00FE425E"/>
    <w:rsid w:val="00FE4F9D"/>
    <w:rsid w:val="00FE5340"/>
    <w:rsid w:val="00FE61BC"/>
    <w:rsid w:val="00FF081B"/>
    <w:rsid w:val="00FF200E"/>
    <w:rsid w:val="00FF3064"/>
    <w:rsid w:val="00FF48B3"/>
    <w:rsid w:val="00FF4F09"/>
    <w:rsid w:val="00FF55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uiPriority="0"/>
    <w:lsdException w:name="List 5"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uiPriority="0"/>
    <w:lsdException w:name="Date" w:locked="1" w:uiPriority="0"/>
    <w:lsdException w:name="Body Text First Indent"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336D0"/>
    <w:pPr>
      <w:widowControl w:val="0"/>
      <w:adjustRightInd w:val="0"/>
      <w:jc w:val="both"/>
      <w:textAlignment w:val="baseline"/>
    </w:pPr>
    <w:rPr>
      <w:rFonts w:ascii="Arial" w:hAnsi="Arial" w:cs="Arial"/>
    </w:rPr>
  </w:style>
  <w:style w:type="paragraph" w:styleId="Nadpis1">
    <w:name w:val="heading 1"/>
    <w:basedOn w:val="Normln"/>
    <w:next w:val="Normln"/>
    <w:link w:val="Nadpis1Char"/>
    <w:uiPriority w:val="99"/>
    <w:qFormat/>
    <w:rsid w:val="00DB0528"/>
    <w:pPr>
      <w:keepNext/>
      <w:spacing w:before="240" w:after="60"/>
      <w:jc w:val="left"/>
      <w:outlineLvl w:val="0"/>
    </w:pPr>
    <w:rPr>
      <w:b/>
      <w:bCs/>
      <w:kern w:val="32"/>
      <w:sz w:val="32"/>
      <w:szCs w:val="32"/>
    </w:rPr>
  </w:style>
  <w:style w:type="paragraph" w:styleId="Nadpis2">
    <w:name w:val="heading 2"/>
    <w:basedOn w:val="Normln"/>
    <w:next w:val="Normln"/>
    <w:link w:val="Nadpis2Char"/>
    <w:uiPriority w:val="99"/>
    <w:qFormat/>
    <w:rsid w:val="0004157E"/>
    <w:pPr>
      <w:keepNext/>
      <w:numPr>
        <w:numId w:val="2"/>
      </w:numPr>
      <w:spacing w:before="240" w:after="60"/>
      <w:outlineLvl w:val="1"/>
    </w:pPr>
    <w:rPr>
      <w:b/>
      <w:bCs/>
      <w:i/>
      <w:iCs/>
      <w:sz w:val="28"/>
      <w:szCs w:val="28"/>
    </w:rPr>
  </w:style>
  <w:style w:type="paragraph" w:styleId="Nadpis3">
    <w:name w:val="heading 3"/>
    <w:basedOn w:val="Normln"/>
    <w:next w:val="Normln"/>
    <w:link w:val="Nadpis3Char"/>
    <w:uiPriority w:val="99"/>
    <w:qFormat/>
    <w:rsid w:val="00742E5C"/>
    <w:pPr>
      <w:keepNext/>
      <w:spacing w:before="240" w:after="60"/>
      <w:outlineLvl w:val="2"/>
    </w:pPr>
    <w:rPr>
      <w:rFonts w:ascii="Cambria" w:hAnsi="Cambria" w:cs="Cambria"/>
      <w:b/>
      <w:bCs/>
      <w:sz w:val="26"/>
      <w:szCs w:val="26"/>
    </w:rPr>
  </w:style>
  <w:style w:type="paragraph" w:styleId="Nadpis6">
    <w:name w:val="heading 6"/>
    <w:basedOn w:val="Normln"/>
    <w:next w:val="Normln"/>
    <w:link w:val="Nadpis6Char"/>
    <w:uiPriority w:val="99"/>
    <w:qFormat/>
    <w:locked/>
    <w:rsid w:val="001F6113"/>
    <w:pPr>
      <w:spacing w:before="240" w:after="60"/>
      <w:outlineLvl w:val="5"/>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4630C3"/>
    <w:rPr>
      <w:rFonts w:ascii="Arial" w:hAnsi="Arial" w:cs="Arial"/>
      <w:b/>
      <w:bCs/>
      <w:kern w:val="32"/>
      <w:sz w:val="32"/>
      <w:szCs w:val="32"/>
      <w:lang w:val="cs-CZ" w:eastAsia="cs-CZ"/>
    </w:rPr>
  </w:style>
  <w:style w:type="character" w:customStyle="1" w:styleId="Nadpis2Char">
    <w:name w:val="Nadpis 2 Char"/>
    <w:basedOn w:val="Standardnpsmoodstavce"/>
    <w:link w:val="Nadpis2"/>
    <w:uiPriority w:val="99"/>
    <w:locked/>
    <w:rsid w:val="000C5CCD"/>
    <w:rPr>
      <w:rFonts w:ascii="Arial" w:hAnsi="Arial" w:cs="Arial"/>
      <w:b/>
      <w:bCs/>
      <w:i/>
      <w:iCs/>
      <w:sz w:val="28"/>
      <w:szCs w:val="28"/>
    </w:rPr>
  </w:style>
  <w:style w:type="character" w:customStyle="1" w:styleId="Nadpis3Char">
    <w:name w:val="Nadpis 3 Char"/>
    <w:basedOn w:val="Standardnpsmoodstavce"/>
    <w:link w:val="Nadpis3"/>
    <w:uiPriority w:val="99"/>
    <w:semiHidden/>
    <w:locked/>
    <w:rsid w:val="000C5CCD"/>
    <w:rPr>
      <w:rFonts w:ascii="Cambria" w:hAnsi="Cambria" w:cs="Cambria"/>
      <w:b/>
      <w:bCs/>
      <w:sz w:val="26"/>
      <w:szCs w:val="26"/>
    </w:rPr>
  </w:style>
  <w:style w:type="character" w:customStyle="1" w:styleId="Nadpis6Char">
    <w:name w:val="Nadpis 6 Char"/>
    <w:basedOn w:val="Standardnpsmoodstavce"/>
    <w:link w:val="Nadpis6"/>
    <w:uiPriority w:val="99"/>
    <w:semiHidden/>
    <w:locked/>
    <w:rsid w:val="001F6113"/>
    <w:rPr>
      <w:rFonts w:ascii="Calibri" w:hAnsi="Calibri" w:cs="Calibri"/>
      <w:b/>
      <w:bCs/>
      <w:sz w:val="22"/>
      <w:szCs w:val="22"/>
    </w:rPr>
  </w:style>
  <w:style w:type="table" w:customStyle="1" w:styleId="Normalnitabulka">
    <w:name w:val="Normalni tabulka"/>
    <w:uiPriority w:val="99"/>
    <w:rsid w:val="0062380B"/>
    <w:pPr>
      <w:jc w:val="center"/>
    </w:pPr>
    <w:rPr>
      <w:rFonts w:ascii="Arial" w:hAnsi="Arial"/>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Marcela">
    <w:name w:val="Marcela"/>
    <w:basedOn w:val="Normln"/>
    <w:uiPriority w:val="99"/>
    <w:rsid w:val="00E137F1"/>
    <w:rPr>
      <w:sz w:val="24"/>
      <w:szCs w:val="24"/>
    </w:rPr>
  </w:style>
  <w:style w:type="paragraph" w:styleId="Zkladntext">
    <w:name w:val="Body Text"/>
    <w:basedOn w:val="Normln"/>
    <w:link w:val="ZkladntextChar"/>
    <w:uiPriority w:val="99"/>
    <w:rsid w:val="00104611"/>
    <w:pPr>
      <w:spacing w:after="120"/>
    </w:pPr>
    <w:rPr>
      <w:sz w:val="24"/>
      <w:szCs w:val="24"/>
    </w:rPr>
  </w:style>
  <w:style w:type="character" w:customStyle="1" w:styleId="ZkladntextChar">
    <w:name w:val="Základní text Char"/>
    <w:basedOn w:val="Standardnpsmoodstavce"/>
    <w:link w:val="Zkladntext"/>
    <w:uiPriority w:val="99"/>
    <w:locked/>
    <w:rsid w:val="00104611"/>
    <w:rPr>
      <w:rFonts w:ascii="Arial" w:hAnsi="Arial" w:cs="Arial"/>
      <w:sz w:val="24"/>
      <w:szCs w:val="24"/>
      <w:lang w:val="cs-CZ" w:eastAsia="cs-CZ"/>
    </w:rPr>
  </w:style>
  <w:style w:type="paragraph" w:customStyle="1" w:styleId="Smluvn">
    <w:name w:val="Smluvní"/>
    <w:basedOn w:val="Normln"/>
    <w:uiPriority w:val="99"/>
    <w:rsid w:val="00E47645"/>
    <w:pPr>
      <w:widowControl/>
      <w:adjustRightInd/>
      <w:spacing w:before="120" w:line="360" w:lineRule="auto"/>
      <w:jc w:val="left"/>
      <w:textAlignment w:val="auto"/>
    </w:pPr>
  </w:style>
  <w:style w:type="paragraph" w:styleId="Rozvrendokumentu">
    <w:name w:val="Document Map"/>
    <w:basedOn w:val="Normln"/>
    <w:link w:val="RozvrendokumentuChar"/>
    <w:uiPriority w:val="99"/>
    <w:semiHidden/>
    <w:rsid w:val="00997BF1"/>
    <w:pPr>
      <w:shd w:val="clear" w:color="auto" w:fill="000080"/>
    </w:pPr>
    <w:rPr>
      <w:rFonts w:cs="Times New Roman"/>
      <w:sz w:val="2"/>
      <w:szCs w:val="2"/>
    </w:rPr>
  </w:style>
  <w:style w:type="character" w:customStyle="1" w:styleId="RozvrendokumentuChar">
    <w:name w:val="Rozvržení dokumentu Char"/>
    <w:basedOn w:val="Standardnpsmoodstavce"/>
    <w:link w:val="Rozvrendokumentu"/>
    <w:uiPriority w:val="99"/>
    <w:semiHidden/>
    <w:locked/>
    <w:rsid w:val="000C5CCD"/>
    <w:rPr>
      <w:rFonts w:cs="Times New Roman"/>
      <w:sz w:val="2"/>
      <w:szCs w:val="2"/>
    </w:rPr>
  </w:style>
  <w:style w:type="character" w:customStyle="1" w:styleId="Styl16Tun">
    <w:name w:val="Styl 16. Tučné"/>
    <w:uiPriority w:val="99"/>
    <w:rsid w:val="00140259"/>
    <w:rPr>
      <w:rFonts w:ascii="Arial" w:hAnsi="Arial" w:cs="Arial"/>
      <w:b/>
      <w:bCs/>
      <w:sz w:val="32"/>
      <w:szCs w:val="32"/>
    </w:rPr>
  </w:style>
  <w:style w:type="paragraph" w:styleId="Textbubliny">
    <w:name w:val="Balloon Text"/>
    <w:basedOn w:val="Normln"/>
    <w:link w:val="TextbublinyChar"/>
    <w:uiPriority w:val="99"/>
    <w:semiHidden/>
    <w:rsid w:val="003336D0"/>
    <w:rPr>
      <w:rFonts w:cs="Times New Roman"/>
      <w:sz w:val="20"/>
      <w:szCs w:val="20"/>
    </w:rPr>
  </w:style>
  <w:style w:type="character" w:customStyle="1" w:styleId="TextbublinyChar">
    <w:name w:val="Text bubliny Char"/>
    <w:basedOn w:val="Standardnpsmoodstavce"/>
    <w:link w:val="Textbubliny"/>
    <w:uiPriority w:val="99"/>
    <w:semiHidden/>
    <w:locked/>
    <w:rsid w:val="003336D0"/>
    <w:rPr>
      <w:rFonts w:cs="Times New Roman"/>
    </w:rPr>
  </w:style>
  <w:style w:type="paragraph" w:styleId="Zkladntextodsazen3">
    <w:name w:val="Body Text Indent 3"/>
    <w:basedOn w:val="Normln"/>
    <w:link w:val="Zkladntextodsazen3Char"/>
    <w:uiPriority w:val="99"/>
    <w:rsid w:val="007F37ED"/>
    <w:pPr>
      <w:spacing w:after="120"/>
      <w:ind w:left="360"/>
    </w:pPr>
    <w:rPr>
      <w:sz w:val="16"/>
      <w:szCs w:val="16"/>
    </w:rPr>
  </w:style>
  <w:style w:type="character" w:customStyle="1" w:styleId="Zkladntextodsazen3Char">
    <w:name w:val="Základní text odsazený 3 Char"/>
    <w:basedOn w:val="Standardnpsmoodstavce"/>
    <w:link w:val="Zkladntextodsazen3"/>
    <w:uiPriority w:val="99"/>
    <w:semiHidden/>
    <w:locked/>
    <w:rsid w:val="000C5CCD"/>
    <w:rPr>
      <w:rFonts w:ascii="Arial" w:hAnsi="Arial" w:cs="Arial"/>
      <w:sz w:val="16"/>
      <w:szCs w:val="16"/>
    </w:rPr>
  </w:style>
  <w:style w:type="paragraph" w:customStyle="1" w:styleId="zkladntext0">
    <w:name w:val="základní text"/>
    <w:basedOn w:val="Normln"/>
    <w:uiPriority w:val="99"/>
    <w:rsid w:val="007F37ED"/>
    <w:pPr>
      <w:widowControl/>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spacing w:after="120" w:line="280" w:lineRule="exact"/>
      <w:ind w:firstLine="567"/>
      <w:jc w:val="left"/>
    </w:pPr>
  </w:style>
  <w:style w:type="paragraph" w:customStyle="1" w:styleId="Char1CharChar1">
    <w:name w:val="Char1 Char Char1"/>
    <w:aliases w:val="Char1 Char Char Char Char Char Char"/>
    <w:basedOn w:val="Normln"/>
    <w:uiPriority w:val="99"/>
    <w:rsid w:val="00140259"/>
    <w:pPr>
      <w:adjustRightInd/>
      <w:spacing w:line="280" w:lineRule="atLeast"/>
      <w:jc w:val="left"/>
      <w:textAlignment w:val="auto"/>
    </w:pPr>
    <w:rPr>
      <w:rFonts w:ascii="Times New Roman" w:eastAsia="MS Mincho" w:hAnsi="Times New Roman" w:cs="Times New Roman"/>
      <w:lang w:val="en-GB" w:eastAsia="en-GB"/>
    </w:rPr>
  </w:style>
  <w:style w:type="paragraph" w:customStyle="1" w:styleId="Styl2">
    <w:name w:val="Styl2"/>
    <w:basedOn w:val="Normln"/>
    <w:uiPriority w:val="99"/>
    <w:rsid w:val="00AC2D9E"/>
    <w:pPr>
      <w:widowControl/>
      <w:adjustRightInd/>
      <w:jc w:val="left"/>
      <w:textAlignment w:val="auto"/>
    </w:pPr>
  </w:style>
  <w:style w:type="paragraph" w:styleId="Nzev">
    <w:name w:val="Title"/>
    <w:basedOn w:val="Normln"/>
    <w:link w:val="NzevChar"/>
    <w:qFormat/>
    <w:rsid w:val="001E0BCF"/>
    <w:pPr>
      <w:widowControl/>
      <w:adjustRightInd/>
      <w:spacing w:before="120"/>
      <w:jc w:val="center"/>
      <w:textAlignment w:val="auto"/>
    </w:pPr>
    <w:rPr>
      <w:rFonts w:ascii="Cambria" w:hAnsi="Cambria" w:cs="Cambria"/>
      <w:b/>
      <w:bCs/>
      <w:kern w:val="28"/>
      <w:sz w:val="32"/>
      <w:szCs w:val="32"/>
    </w:rPr>
  </w:style>
  <w:style w:type="character" w:customStyle="1" w:styleId="NzevChar">
    <w:name w:val="Název Char"/>
    <w:basedOn w:val="Standardnpsmoodstavce"/>
    <w:link w:val="Nzev"/>
    <w:uiPriority w:val="99"/>
    <w:locked/>
    <w:rsid w:val="000C5CCD"/>
    <w:rPr>
      <w:rFonts w:ascii="Cambria" w:hAnsi="Cambria" w:cs="Cambria"/>
      <w:b/>
      <w:bCs/>
      <w:kern w:val="28"/>
      <w:sz w:val="32"/>
      <w:szCs w:val="32"/>
    </w:rPr>
  </w:style>
  <w:style w:type="character" w:styleId="Odkaznakoment">
    <w:name w:val="annotation reference"/>
    <w:basedOn w:val="Standardnpsmoodstavce"/>
    <w:uiPriority w:val="99"/>
    <w:semiHidden/>
    <w:rsid w:val="007464CE"/>
    <w:rPr>
      <w:rFonts w:cs="Times New Roman"/>
      <w:sz w:val="16"/>
      <w:szCs w:val="16"/>
    </w:rPr>
  </w:style>
  <w:style w:type="paragraph" w:styleId="Textkomente">
    <w:name w:val="annotation text"/>
    <w:basedOn w:val="Normln"/>
    <w:link w:val="TextkomenteChar"/>
    <w:uiPriority w:val="99"/>
    <w:semiHidden/>
    <w:rsid w:val="007464CE"/>
    <w:rPr>
      <w:sz w:val="20"/>
      <w:szCs w:val="20"/>
    </w:rPr>
  </w:style>
  <w:style w:type="character" w:customStyle="1" w:styleId="TextkomenteChar">
    <w:name w:val="Text komentáře Char"/>
    <w:basedOn w:val="Standardnpsmoodstavce"/>
    <w:link w:val="Textkomente"/>
    <w:uiPriority w:val="99"/>
    <w:semiHidden/>
    <w:locked/>
    <w:rsid w:val="000C5CCD"/>
    <w:rPr>
      <w:rFonts w:ascii="Arial" w:hAnsi="Arial" w:cs="Arial"/>
      <w:sz w:val="20"/>
      <w:szCs w:val="20"/>
    </w:rPr>
  </w:style>
  <w:style w:type="paragraph" w:styleId="Pedmtkomente">
    <w:name w:val="annotation subject"/>
    <w:basedOn w:val="Textkomente"/>
    <w:next w:val="Textkomente"/>
    <w:link w:val="PedmtkomenteChar"/>
    <w:uiPriority w:val="99"/>
    <w:semiHidden/>
    <w:rsid w:val="007464CE"/>
    <w:rPr>
      <w:b/>
      <w:bCs/>
    </w:rPr>
  </w:style>
  <w:style w:type="character" w:customStyle="1" w:styleId="PedmtkomenteChar">
    <w:name w:val="Předmět komentáře Char"/>
    <w:basedOn w:val="TextkomenteChar"/>
    <w:link w:val="Pedmtkomente"/>
    <w:uiPriority w:val="99"/>
    <w:semiHidden/>
    <w:locked/>
    <w:rsid w:val="000C5CCD"/>
    <w:rPr>
      <w:rFonts w:ascii="Arial" w:hAnsi="Arial" w:cs="Arial"/>
      <w:b/>
      <w:bCs/>
      <w:sz w:val="20"/>
      <w:szCs w:val="20"/>
    </w:rPr>
  </w:style>
  <w:style w:type="paragraph" w:customStyle="1" w:styleId="Nadpis3vlastni">
    <w:name w:val="Nadpis 3 vlastni"/>
    <w:basedOn w:val="Nadpis1"/>
    <w:uiPriority w:val="99"/>
    <w:rsid w:val="00714BF7"/>
    <w:pPr>
      <w:numPr>
        <w:numId w:val="3"/>
      </w:numPr>
    </w:pPr>
  </w:style>
  <w:style w:type="paragraph" w:customStyle="1" w:styleId="4Nadpis4">
    <w:name w:val="4 Nadpis 4"/>
    <w:basedOn w:val="Nadpis3"/>
    <w:uiPriority w:val="99"/>
    <w:rsid w:val="00742E5C"/>
  </w:style>
  <w:style w:type="table" w:styleId="Mkatabulky">
    <w:name w:val="Table Grid"/>
    <w:basedOn w:val="Normlntabulka"/>
    <w:uiPriority w:val="99"/>
    <w:rsid w:val="00DD3A4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0D62D1"/>
    <w:rPr>
      <w:rFonts w:cs="Times New Roman"/>
      <w:color w:val="0000FF"/>
      <w:u w:val="single"/>
    </w:rPr>
  </w:style>
  <w:style w:type="paragraph" w:styleId="Zkladntext3">
    <w:name w:val="Body Text 3"/>
    <w:basedOn w:val="Normln"/>
    <w:link w:val="Zkladntext3Char"/>
    <w:uiPriority w:val="99"/>
    <w:rsid w:val="00E449A7"/>
    <w:pPr>
      <w:spacing w:after="120"/>
    </w:pPr>
    <w:rPr>
      <w:sz w:val="16"/>
      <w:szCs w:val="16"/>
    </w:rPr>
  </w:style>
  <w:style w:type="character" w:customStyle="1" w:styleId="Zkladntext3Char">
    <w:name w:val="Základní text 3 Char"/>
    <w:basedOn w:val="Standardnpsmoodstavce"/>
    <w:link w:val="Zkladntext3"/>
    <w:uiPriority w:val="99"/>
    <w:semiHidden/>
    <w:locked/>
    <w:rsid w:val="004630C3"/>
    <w:rPr>
      <w:rFonts w:ascii="Arial" w:hAnsi="Arial" w:cs="Arial"/>
      <w:sz w:val="16"/>
      <w:szCs w:val="16"/>
      <w:lang w:val="cs-CZ" w:eastAsia="cs-CZ"/>
    </w:rPr>
  </w:style>
  <w:style w:type="paragraph" w:customStyle="1" w:styleId="Char1CharChar">
    <w:name w:val="Char1 Char Char"/>
    <w:basedOn w:val="Normln"/>
    <w:uiPriority w:val="99"/>
    <w:rsid w:val="00696587"/>
    <w:pPr>
      <w:adjustRightInd/>
      <w:spacing w:line="280" w:lineRule="atLeast"/>
      <w:jc w:val="left"/>
      <w:textAlignment w:val="auto"/>
    </w:pPr>
    <w:rPr>
      <w:rFonts w:ascii="Times New Roman" w:eastAsia="MS Mincho" w:hAnsi="Times New Roman" w:cs="Times New Roman"/>
      <w:lang w:val="en-GB" w:eastAsia="en-GB"/>
    </w:rPr>
  </w:style>
  <w:style w:type="paragraph" w:customStyle="1" w:styleId="odrky1">
    <w:name w:val="odrážky 1"/>
    <w:basedOn w:val="Normln"/>
    <w:uiPriority w:val="99"/>
    <w:rsid w:val="00696587"/>
    <w:pPr>
      <w:numPr>
        <w:numId w:val="11"/>
      </w:numPr>
    </w:pPr>
  </w:style>
  <w:style w:type="paragraph" w:styleId="Zpat">
    <w:name w:val="footer"/>
    <w:basedOn w:val="Normln"/>
    <w:link w:val="ZpatChar"/>
    <w:uiPriority w:val="99"/>
    <w:rsid w:val="00696587"/>
    <w:pPr>
      <w:tabs>
        <w:tab w:val="center" w:pos="4536"/>
        <w:tab w:val="right" w:pos="9072"/>
      </w:tabs>
    </w:pPr>
    <w:rPr>
      <w:sz w:val="24"/>
      <w:szCs w:val="24"/>
    </w:rPr>
  </w:style>
  <w:style w:type="character" w:customStyle="1" w:styleId="ZpatChar">
    <w:name w:val="Zápatí Char"/>
    <w:basedOn w:val="Standardnpsmoodstavce"/>
    <w:link w:val="Zpat"/>
    <w:uiPriority w:val="99"/>
    <w:locked/>
    <w:rsid w:val="000C5CCD"/>
    <w:rPr>
      <w:rFonts w:ascii="Arial" w:hAnsi="Arial" w:cs="Arial"/>
      <w:sz w:val="24"/>
      <w:szCs w:val="24"/>
    </w:rPr>
  </w:style>
  <w:style w:type="character" w:styleId="slostrnky">
    <w:name w:val="page number"/>
    <w:basedOn w:val="Standardnpsmoodstavce"/>
    <w:uiPriority w:val="99"/>
    <w:rsid w:val="00696587"/>
    <w:rPr>
      <w:rFonts w:cs="Times New Roman"/>
    </w:rPr>
  </w:style>
  <w:style w:type="paragraph" w:styleId="Zhlav">
    <w:name w:val="header"/>
    <w:basedOn w:val="Normln"/>
    <w:link w:val="ZhlavChar"/>
    <w:uiPriority w:val="99"/>
    <w:rsid w:val="00696587"/>
    <w:pPr>
      <w:tabs>
        <w:tab w:val="center" w:pos="4536"/>
        <w:tab w:val="right" w:pos="9072"/>
      </w:tabs>
    </w:pPr>
    <w:rPr>
      <w:sz w:val="24"/>
      <w:szCs w:val="24"/>
    </w:rPr>
  </w:style>
  <w:style w:type="character" w:customStyle="1" w:styleId="ZhlavChar">
    <w:name w:val="Záhlaví Char"/>
    <w:basedOn w:val="Standardnpsmoodstavce"/>
    <w:link w:val="Zhlav"/>
    <w:uiPriority w:val="99"/>
    <w:semiHidden/>
    <w:locked/>
    <w:rsid w:val="000C5CCD"/>
    <w:rPr>
      <w:rFonts w:ascii="Arial" w:hAnsi="Arial" w:cs="Arial"/>
      <w:sz w:val="24"/>
      <w:szCs w:val="24"/>
    </w:rPr>
  </w:style>
  <w:style w:type="paragraph" w:customStyle="1" w:styleId="Default">
    <w:name w:val="Default"/>
    <w:uiPriority w:val="99"/>
    <w:rsid w:val="004D1B09"/>
    <w:pPr>
      <w:autoSpaceDE w:val="0"/>
      <w:autoSpaceDN w:val="0"/>
      <w:adjustRightInd w:val="0"/>
    </w:pPr>
    <w:rPr>
      <w:rFonts w:ascii="Arial" w:hAnsi="Arial" w:cs="Arial"/>
      <w:color w:val="000000"/>
      <w:sz w:val="24"/>
      <w:szCs w:val="24"/>
    </w:rPr>
  </w:style>
  <w:style w:type="table" w:styleId="Klasicktabulka1">
    <w:name w:val="Table Classic 1"/>
    <w:basedOn w:val="Normlntabulka"/>
    <w:uiPriority w:val="99"/>
    <w:rsid w:val="00871019"/>
    <w:pPr>
      <w:widowControl w:val="0"/>
      <w:adjustRightInd w:val="0"/>
      <w:jc w:val="both"/>
      <w:textAlignment w:val="baseline"/>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kladntextodsazen">
    <w:name w:val="Body Text Indent"/>
    <w:basedOn w:val="Normln"/>
    <w:link w:val="ZkladntextodsazenChar"/>
    <w:uiPriority w:val="99"/>
    <w:rsid w:val="00E7097E"/>
    <w:pPr>
      <w:spacing w:after="120"/>
      <w:ind w:left="283"/>
    </w:pPr>
    <w:rPr>
      <w:sz w:val="24"/>
      <w:szCs w:val="24"/>
    </w:rPr>
  </w:style>
  <w:style w:type="character" w:customStyle="1" w:styleId="ZkladntextodsazenChar">
    <w:name w:val="Základní text odsazený Char"/>
    <w:basedOn w:val="Standardnpsmoodstavce"/>
    <w:link w:val="Zkladntextodsazen"/>
    <w:uiPriority w:val="99"/>
    <w:semiHidden/>
    <w:locked/>
    <w:rsid w:val="000C5CCD"/>
    <w:rPr>
      <w:rFonts w:ascii="Arial" w:hAnsi="Arial" w:cs="Arial"/>
      <w:sz w:val="24"/>
      <w:szCs w:val="24"/>
    </w:rPr>
  </w:style>
  <w:style w:type="paragraph" w:styleId="Zkladntextodsazen2">
    <w:name w:val="Body Text Indent 2"/>
    <w:basedOn w:val="Normln"/>
    <w:link w:val="Zkladntextodsazen2Char"/>
    <w:uiPriority w:val="99"/>
    <w:rsid w:val="00E7097E"/>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uiPriority w:val="99"/>
    <w:semiHidden/>
    <w:locked/>
    <w:rsid w:val="000C5CCD"/>
    <w:rPr>
      <w:rFonts w:ascii="Arial" w:hAnsi="Arial" w:cs="Arial"/>
      <w:sz w:val="24"/>
      <w:szCs w:val="24"/>
    </w:rPr>
  </w:style>
  <w:style w:type="paragraph" w:styleId="slovanseznam">
    <w:name w:val="List Number"/>
    <w:basedOn w:val="Seznam"/>
    <w:uiPriority w:val="99"/>
    <w:rsid w:val="00E7097E"/>
    <w:pPr>
      <w:widowControl/>
      <w:numPr>
        <w:numId w:val="12"/>
      </w:numPr>
      <w:adjustRightInd/>
      <w:spacing w:before="120" w:after="60"/>
      <w:textAlignment w:val="auto"/>
    </w:pPr>
    <w:rPr>
      <w:rFonts w:cs="Times New Roman"/>
      <w:sz w:val="24"/>
      <w:szCs w:val="24"/>
    </w:rPr>
  </w:style>
  <w:style w:type="paragraph" w:styleId="Seznam">
    <w:name w:val="List"/>
    <w:basedOn w:val="Normln"/>
    <w:uiPriority w:val="99"/>
    <w:rsid w:val="00E7097E"/>
    <w:pPr>
      <w:ind w:left="283" w:hanging="283"/>
    </w:pPr>
  </w:style>
  <w:style w:type="character" w:customStyle="1" w:styleId="Nadpis1Char">
    <w:name w:val="Nadpis 1 Char"/>
    <w:link w:val="Nadpis1"/>
    <w:uiPriority w:val="99"/>
    <w:locked/>
    <w:rsid w:val="006905B1"/>
    <w:rPr>
      <w:rFonts w:ascii="Arial" w:hAnsi="Arial" w:cs="Arial"/>
      <w:b/>
      <w:bCs/>
      <w:kern w:val="32"/>
      <w:sz w:val="32"/>
      <w:szCs w:val="32"/>
      <w:lang w:val="cs-CZ" w:eastAsia="cs-CZ"/>
    </w:rPr>
  </w:style>
  <w:style w:type="paragraph" w:customStyle="1" w:styleId="ListParagraph1">
    <w:name w:val="List Paragraph1"/>
    <w:basedOn w:val="Normln"/>
    <w:uiPriority w:val="99"/>
    <w:rsid w:val="000F43B6"/>
    <w:pPr>
      <w:widowControl/>
      <w:adjustRightInd/>
      <w:ind w:left="720"/>
      <w:jc w:val="left"/>
      <w:textAlignment w:val="auto"/>
    </w:pPr>
    <w:rPr>
      <w:rFonts w:cs="Times New Roman"/>
      <w:sz w:val="24"/>
      <w:szCs w:val="24"/>
    </w:rPr>
  </w:style>
  <w:style w:type="character" w:customStyle="1" w:styleId="Nadpis1Char1">
    <w:name w:val="Nadpis 1 Char1"/>
    <w:uiPriority w:val="99"/>
    <w:locked/>
    <w:rsid w:val="00013AD3"/>
    <w:rPr>
      <w:rFonts w:ascii="Arial" w:hAnsi="Arial" w:cs="Arial"/>
      <w:b/>
      <w:bCs/>
      <w:kern w:val="32"/>
      <w:sz w:val="32"/>
      <w:szCs w:val="32"/>
      <w:lang w:val="cs-CZ" w:eastAsia="cs-CZ"/>
    </w:rPr>
  </w:style>
  <w:style w:type="paragraph" w:styleId="Odstavecseseznamem">
    <w:name w:val="List Paragraph"/>
    <w:basedOn w:val="Normln"/>
    <w:uiPriority w:val="99"/>
    <w:qFormat/>
    <w:rsid w:val="0021120A"/>
    <w:pPr>
      <w:widowControl/>
      <w:adjustRightInd/>
      <w:ind w:left="720"/>
      <w:jc w:val="left"/>
      <w:textAlignment w:val="auto"/>
    </w:pPr>
    <w:rPr>
      <w:rFonts w:cs="Times New Roman"/>
      <w:sz w:val="24"/>
      <w:szCs w:val="24"/>
    </w:rPr>
  </w:style>
  <w:style w:type="paragraph" w:styleId="Nadpisobsahu">
    <w:name w:val="TOC Heading"/>
    <w:basedOn w:val="Nadpis1"/>
    <w:next w:val="Normln"/>
    <w:uiPriority w:val="99"/>
    <w:qFormat/>
    <w:rsid w:val="006A52DA"/>
    <w:pPr>
      <w:keepLines/>
      <w:widowControl/>
      <w:adjustRightInd/>
      <w:spacing w:before="480" w:after="0" w:line="276" w:lineRule="auto"/>
      <w:textAlignment w:val="auto"/>
      <w:outlineLvl w:val="9"/>
    </w:pPr>
    <w:rPr>
      <w:rFonts w:ascii="Cambria" w:hAnsi="Cambria" w:cs="Cambria"/>
      <w:color w:val="365F91"/>
      <w:kern w:val="0"/>
      <w:sz w:val="28"/>
      <w:szCs w:val="28"/>
      <w:lang w:eastAsia="en-US"/>
    </w:rPr>
  </w:style>
  <w:style w:type="paragraph" w:styleId="Obsah1">
    <w:name w:val="toc 1"/>
    <w:basedOn w:val="Normln"/>
    <w:next w:val="Normln"/>
    <w:autoRedefine/>
    <w:uiPriority w:val="99"/>
    <w:semiHidden/>
    <w:locked/>
    <w:rsid w:val="00D12659"/>
    <w:pPr>
      <w:tabs>
        <w:tab w:val="left" w:pos="440"/>
        <w:tab w:val="right" w:leader="dot" w:pos="9072"/>
      </w:tabs>
      <w:spacing w:after="100" w:line="480" w:lineRule="auto"/>
    </w:pPr>
  </w:style>
  <w:style w:type="paragraph" w:styleId="Obsah2">
    <w:name w:val="toc 2"/>
    <w:basedOn w:val="Normln"/>
    <w:next w:val="Normln"/>
    <w:autoRedefine/>
    <w:uiPriority w:val="99"/>
    <w:semiHidden/>
    <w:locked/>
    <w:rsid w:val="006A52DA"/>
    <w:pPr>
      <w:spacing w:after="100"/>
      <w:ind w:left="220"/>
    </w:pPr>
  </w:style>
  <w:style w:type="paragraph" w:styleId="Zkladntext2">
    <w:name w:val="Body Text 2"/>
    <w:basedOn w:val="Normln"/>
    <w:link w:val="Zkladntext2Char"/>
    <w:uiPriority w:val="99"/>
    <w:rsid w:val="00176CAB"/>
    <w:pPr>
      <w:spacing w:after="120" w:line="480" w:lineRule="auto"/>
    </w:pPr>
  </w:style>
  <w:style w:type="character" w:customStyle="1" w:styleId="Zkladntext2Char">
    <w:name w:val="Základní text 2 Char"/>
    <w:basedOn w:val="Standardnpsmoodstavce"/>
    <w:link w:val="Zkladntext2"/>
    <w:uiPriority w:val="99"/>
    <w:locked/>
    <w:rsid w:val="00176CAB"/>
    <w:rPr>
      <w:rFonts w:ascii="Arial" w:hAnsi="Arial" w:cs="Arial"/>
      <w:sz w:val="24"/>
      <w:szCs w:val="24"/>
    </w:rPr>
  </w:style>
  <w:style w:type="paragraph" w:styleId="Obsah3">
    <w:name w:val="toc 3"/>
    <w:basedOn w:val="Normln"/>
    <w:next w:val="Normln"/>
    <w:autoRedefine/>
    <w:uiPriority w:val="99"/>
    <w:semiHidden/>
    <w:locked/>
    <w:rsid w:val="00947E01"/>
    <w:pPr>
      <w:spacing w:after="100"/>
      <w:ind w:left="440"/>
    </w:pPr>
  </w:style>
  <w:style w:type="numbering" w:customStyle="1" w:styleId="StylSodrkami">
    <w:name w:val="Styl S odrážkami"/>
    <w:rsid w:val="00303EF3"/>
    <w:pPr>
      <w:numPr>
        <w:numId w:val="4"/>
      </w:numPr>
    </w:pPr>
  </w:style>
  <w:style w:type="numbering" w:customStyle="1" w:styleId="StylslovnTun">
    <w:name w:val="Styl Číslování Tučné"/>
    <w:rsid w:val="00303EF3"/>
    <w:pPr>
      <w:numPr>
        <w:numId w:val="7"/>
      </w:numPr>
    </w:pPr>
  </w:style>
  <w:style w:type="numbering" w:customStyle="1" w:styleId="StylVcerovov">
    <w:name w:val="Styl Víceúrovňové"/>
    <w:rsid w:val="00303EF3"/>
    <w:pPr>
      <w:numPr>
        <w:numId w:val="10"/>
      </w:numPr>
    </w:pPr>
  </w:style>
  <w:style w:type="numbering" w:customStyle="1" w:styleId="Stylslovn">
    <w:name w:val="Styl Číslování"/>
    <w:rsid w:val="00303EF3"/>
    <w:pPr>
      <w:numPr>
        <w:numId w:val="5"/>
      </w:numPr>
    </w:pPr>
  </w:style>
  <w:style w:type="numbering" w:customStyle="1" w:styleId="Aktulnseznam1">
    <w:name w:val="Aktuální seznam1"/>
    <w:rsid w:val="00303EF3"/>
    <w:pPr>
      <w:numPr>
        <w:numId w:val="9"/>
      </w:numPr>
    </w:pPr>
  </w:style>
  <w:style w:type="numbering" w:customStyle="1" w:styleId="StylStylslovnVcerovovTun">
    <w:name w:val="Styl Styl Číslování + Víceúrovňové Tučné"/>
    <w:rsid w:val="00303EF3"/>
    <w:pPr>
      <w:numPr>
        <w:numId w:val="6"/>
      </w:numPr>
    </w:pPr>
  </w:style>
  <w:style w:type="numbering" w:styleId="111111">
    <w:name w:val="Outline List 2"/>
    <w:basedOn w:val="Bezseznamu"/>
    <w:uiPriority w:val="99"/>
    <w:semiHidden/>
    <w:unhideWhenUsed/>
    <w:rsid w:val="00303EF3"/>
    <w:pPr>
      <w:numPr>
        <w:numId w:val="8"/>
      </w:numPr>
    </w:pPr>
  </w:style>
  <w:style w:type="paragraph" w:styleId="Normlnweb">
    <w:name w:val="Normal (Web)"/>
    <w:basedOn w:val="Normln"/>
    <w:rsid w:val="00307AC2"/>
    <w:pPr>
      <w:widowControl/>
      <w:adjustRightInd/>
      <w:spacing w:before="100" w:beforeAutospacing="1" w:after="100" w:afterAutospacing="1"/>
      <w:jc w:val="left"/>
      <w:textAlignment w:val="auto"/>
    </w:pPr>
    <w:rPr>
      <w:rFonts w:ascii="Arial Unicode MS" w:eastAsia="Arial Unicode MS" w:hAnsi="Arial Unicode MS" w:cs="Times New Roman"/>
      <w:sz w:val="24"/>
      <w:szCs w:val="24"/>
    </w:rPr>
  </w:style>
</w:styles>
</file>

<file path=word/webSettings.xml><?xml version="1.0" encoding="utf-8"?>
<w:webSettings xmlns:r="http://schemas.openxmlformats.org/officeDocument/2006/relationships" xmlns:w="http://schemas.openxmlformats.org/wordprocessingml/2006/main">
  <w:divs>
    <w:div w:id="928464633">
      <w:bodyDiv w:val="1"/>
      <w:marLeft w:val="0"/>
      <w:marRight w:val="0"/>
      <w:marTop w:val="0"/>
      <w:marBottom w:val="0"/>
      <w:divBdr>
        <w:top w:val="none" w:sz="0" w:space="0" w:color="auto"/>
        <w:left w:val="none" w:sz="0" w:space="0" w:color="auto"/>
        <w:bottom w:val="none" w:sz="0" w:space="0" w:color="auto"/>
        <w:right w:val="none" w:sz="0" w:space="0" w:color="auto"/>
      </w:divBdr>
    </w:div>
    <w:div w:id="1633824185">
      <w:marLeft w:val="0"/>
      <w:marRight w:val="0"/>
      <w:marTop w:val="0"/>
      <w:marBottom w:val="0"/>
      <w:divBdr>
        <w:top w:val="none" w:sz="0" w:space="0" w:color="auto"/>
        <w:left w:val="none" w:sz="0" w:space="0" w:color="auto"/>
        <w:bottom w:val="none" w:sz="0" w:space="0" w:color="auto"/>
        <w:right w:val="none" w:sz="0" w:space="0" w:color="auto"/>
      </w:divBdr>
    </w:div>
    <w:div w:id="1633824186">
      <w:marLeft w:val="0"/>
      <w:marRight w:val="0"/>
      <w:marTop w:val="0"/>
      <w:marBottom w:val="0"/>
      <w:divBdr>
        <w:top w:val="none" w:sz="0" w:space="0" w:color="auto"/>
        <w:left w:val="none" w:sz="0" w:space="0" w:color="auto"/>
        <w:bottom w:val="none" w:sz="0" w:space="0" w:color="auto"/>
        <w:right w:val="none" w:sz="0" w:space="0" w:color="auto"/>
      </w:divBdr>
    </w:div>
    <w:div w:id="1633824187">
      <w:marLeft w:val="0"/>
      <w:marRight w:val="0"/>
      <w:marTop w:val="0"/>
      <w:marBottom w:val="0"/>
      <w:divBdr>
        <w:top w:val="none" w:sz="0" w:space="0" w:color="auto"/>
        <w:left w:val="none" w:sz="0" w:space="0" w:color="auto"/>
        <w:bottom w:val="none" w:sz="0" w:space="0" w:color="auto"/>
        <w:right w:val="none" w:sz="0" w:space="0" w:color="auto"/>
      </w:divBdr>
    </w:div>
    <w:div w:id="1633824188">
      <w:marLeft w:val="0"/>
      <w:marRight w:val="0"/>
      <w:marTop w:val="0"/>
      <w:marBottom w:val="0"/>
      <w:divBdr>
        <w:top w:val="none" w:sz="0" w:space="0" w:color="auto"/>
        <w:left w:val="none" w:sz="0" w:space="0" w:color="auto"/>
        <w:bottom w:val="none" w:sz="0" w:space="0" w:color="auto"/>
        <w:right w:val="none" w:sz="0" w:space="0" w:color="auto"/>
      </w:divBdr>
    </w:div>
    <w:div w:id="1633824189">
      <w:marLeft w:val="0"/>
      <w:marRight w:val="0"/>
      <w:marTop w:val="0"/>
      <w:marBottom w:val="0"/>
      <w:divBdr>
        <w:top w:val="none" w:sz="0" w:space="0" w:color="auto"/>
        <w:left w:val="none" w:sz="0" w:space="0" w:color="auto"/>
        <w:bottom w:val="none" w:sz="0" w:space="0" w:color="auto"/>
        <w:right w:val="none" w:sz="0" w:space="0" w:color="auto"/>
      </w:divBdr>
    </w:div>
    <w:div w:id="1633824190">
      <w:marLeft w:val="0"/>
      <w:marRight w:val="0"/>
      <w:marTop w:val="0"/>
      <w:marBottom w:val="0"/>
      <w:divBdr>
        <w:top w:val="none" w:sz="0" w:space="0" w:color="auto"/>
        <w:left w:val="none" w:sz="0" w:space="0" w:color="auto"/>
        <w:bottom w:val="none" w:sz="0" w:space="0" w:color="auto"/>
        <w:right w:val="none" w:sz="0" w:space="0" w:color="auto"/>
      </w:divBdr>
    </w:div>
    <w:div w:id="1633824191">
      <w:marLeft w:val="0"/>
      <w:marRight w:val="0"/>
      <w:marTop w:val="0"/>
      <w:marBottom w:val="0"/>
      <w:divBdr>
        <w:top w:val="none" w:sz="0" w:space="0" w:color="auto"/>
        <w:left w:val="none" w:sz="0" w:space="0" w:color="auto"/>
        <w:bottom w:val="none" w:sz="0" w:space="0" w:color="auto"/>
        <w:right w:val="none" w:sz="0" w:space="0" w:color="auto"/>
      </w:divBdr>
    </w:div>
    <w:div w:id="1633824192">
      <w:marLeft w:val="0"/>
      <w:marRight w:val="0"/>
      <w:marTop w:val="0"/>
      <w:marBottom w:val="0"/>
      <w:divBdr>
        <w:top w:val="none" w:sz="0" w:space="0" w:color="auto"/>
        <w:left w:val="none" w:sz="0" w:space="0" w:color="auto"/>
        <w:bottom w:val="none" w:sz="0" w:space="0" w:color="auto"/>
        <w:right w:val="none" w:sz="0" w:space="0" w:color="auto"/>
      </w:divBdr>
    </w:div>
    <w:div w:id="1633824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a@stadlec.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04206063003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ybova@vrv.cz" TargetMode="External"/><Relationship Id="rId4" Type="http://schemas.openxmlformats.org/officeDocument/2006/relationships/webSettings" Target="webSettings.xml"/><Relationship Id="rId9" Type="http://schemas.openxmlformats.org/officeDocument/2006/relationships/hyperlink" Target="mailto:drbola@vrv.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NABÍDKA PROJEKTOVÉ A INŽENÝRSKÉ ČINNOSTI</vt:lpstr>
    </vt:vector>
  </TitlesOfParts>
  <Company>VRV, a.s.</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PROJEKTOVÉ A INŽENÝRSKÉ ČINNOSTI</dc:title>
  <dc:creator>Stehlik</dc:creator>
  <cp:lastModifiedBy>Admin</cp:lastModifiedBy>
  <cp:revision>2</cp:revision>
  <cp:lastPrinted>2023-01-17T06:03:00Z</cp:lastPrinted>
  <dcterms:created xsi:type="dcterms:W3CDTF">2023-03-02T13:49:00Z</dcterms:created>
  <dcterms:modified xsi:type="dcterms:W3CDTF">2023-03-02T13:49:00Z</dcterms:modified>
</cp:coreProperties>
</file>